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D8" w:rsidRPr="00271B33" w:rsidRDefault="00A602D8" w:rsidP="00A602D8">
      <w:pPr>
        <w:spacing w:after="0" w:line="360" w:lineRule="auto"/>
        <w:jc w:val="center"/>
        <w:rPr>
          <w:rFonts w:ascii="Tahoma" w:eastAsia="Times New Roman" w:hAnsi="Tahoma" w:cs="Tahoma"/>
          <w:b/>
          <w:sz w:val="22"/>
          <w:szCs w:val="22"/>
          <w:lang w:eastAsia="es-CO"/>
        </w:rPr>
      </w:pPr>
      <w:r w:rsidRPr="00271B33">
        <w:rPr>
          <w:rFonts w:ascii="Tahoma" w:eastAsia="Times New Roman" w:hAnsi="Tahoma" w:cs="Tahoma"/>
          <w:b/>
          <w:sz w:val="22"/>
          <w:szCs w:val="22"/>
          <w:lang w:eastAsia="es-CO"/>
        </w:rPr>
        <w:t>METAS ANUALIZADAS DE LOS PROYECTOS DE LA DIRECCIÓN DE CALIDAD EDUCATIVA</w:t>
      </w:r>
    </w:p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b/>
          <w:sz w:val="22"/>
          <w:szCs w:val="22"/>
          <w:lang w:eastAsia="es-CO"/>
        </w:rPr>
      </w:pPr>
    </w:p>
    <w:p w:rsidR="00A602D8" w:rsidRPr="00271B33" w:rsidRDefault="00A602D8" w:rsidP="00A602D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bookmarkStart w:id="0" w:name="OLE_LINK1"/>
      <w:r w:rsidRPr="00271B33">
        <w:rPr>
          <w:rFonts w:ascii="Tahoma" w:eastAsia="Times New Roman" w:hAnsi="Tahoma" w:cs="Tahoma"/>
          <w:b/>
          <w:i/>
          <w:sz w:val="22"/>
          <w:szCs w:val="22"/>
          <w:lang w:eastAsia="es-CO"/>
        </w:rPr>
        <w:t>Mejores  Docentes y Directivos Docentes.</w:t>
      </w:r>
    </w:p>
    <w:tbl>
      <w:tblPr>
        <w:tblW w:w="10065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2694"/>
        <w:gridCol w:w="1134"/>
        <w:gridCol w:w="1560"/>
        <w:gridCol w:w="1134"/>
        <w:gridCol w:w="1134"/>
        <w:gridCol w:w="1134"/>
        <w:gridCol w:w="1275"/>
      </w:tblGrid>
      <w:tr w:rsidR="00A602D8" w:rsidRPr="00E2715F" w:rsidTr="009C4BF1">
        <w:trPr>
          <w:trHeight w:val="3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bookmarkEnd w:id="0"/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36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de docentes formados en evaluación por competencias.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225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135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625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375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625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375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225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135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90</w:t>
            </w:r>
          </w:p>
        </w:tc>
      </w:tr>
      <w:tr w:rsidR="00A602D8" w:rsidRPr="00E2715F" w:rsidTr="009C4BF1">
        <w:trPr>
          <w:trHeight w:val="5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de docentes formados  en metodología de Investigación para el mejoramiento de la calidad educativa.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180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180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40</w:t>
            </w:r>
          </w:p>
        </w:tc>
      </w:tr>
      <w:tr w:rsidR="00A602D8" w:rsidRPr="00E2715F" w:rsidTr="009C4BF1">
        <w:trPr>
          <w:trHeight w:val="5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de docentes y directivos docentes formados  en especializaciones y/o maestrías.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51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85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51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16</w:t>
            </w:r>
          </w:p>
        </w:tc>
      </w:tr>
      <w:tr w:rsidR="00A602D8" w:rsidRPr="00E2715F" w:rsidTr="009C4BF1">
        <w:trPr>
          <w:trHeight w:val="36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de directivos docentes cualificados en gestión escolar.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70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72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72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70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28</w:t>
            </w:r>
          </w:p>
        </w:tc>
      </w:tr>
      <w:tr w:rsidR="00A602D8" w:rsidRPr="00E2715F" w:rsidTr="009C4BF1">
        <w:trPr>
          <w:trHeight w:val="5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 de Docentes y directivos docentes con experiencias educativas innovadoras para el mejoramiento de la calidad educativa.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156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156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40</w:t>
            </w:r>
          </w:p>
        </w:tc>
      </w:tr>
    </w:tbl>
    <w:p w:rsidR="00A602D8" w:rsidRPr="00271B33" w:rsidRDefault="00A602D8" w:rsidP="00A602D8">
      <w:pPr>
        <w:spacing w:after="0" w:line="360" w:lineRule="auto"/>
        <w:ind w:left="720"/>
        <w:jc w:val="both"/>
        <w:rPr>
          <w:rFonts w:ascii="Tahoma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r w:rsidRPr="00271B33">
        <w:rPr>
          <w:rFonts w:ascii="Tahoma" w:eastAsia="Times New Roman" w:hAnsi="Tahoma" w:cs="Tahoma"/>
          <w:b/>
          <w:i/>
          <w:sz w:val="22"/>
          <w:szCs w:val="22"/>
          <w:lang w:eastAsia="es-CO"/>
        </w:rPr>
        <w:t>Incorporación de la tecnología en el proceso de enseñanza aprendizaje</w:t>
      </w:r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>.</w:t>
      </w:r>
    </w:p>
    <w:tbl>
      <w:tblPr>
        <w:tblW w:w="10138" w:type="dxa"/>
        <w:jc w:val="center"/>
        <w:tblInd w:w="-614" w:type="dxa"/>
        <w:tblCellMar>
          <w:left w:w="70" w:type="dxa"/>
          <w:right w:w="70" w:type="dxa"/>
        </w:tblCellMar>
        <w:tblLook w:val="04A0"/>
      </w:tblPr>
      <w:tblGrid>
        <w:gridCol w:w="2767"/>
        <w:gridCol w:w="1134"/>
        <w:gridCol w:w="1559"/>
        <w:gridCol w:w="1134"/>
        <w:gridCol w:w="1134"/>
        <w:gridCol w:w="992"/>
        <w:gridCol w:w="1418"/>
      </w:tblGrid>
      <w:tr w:rsidR="00A602D8" w:rsidRPr="00E2715F" w:rsidTr="009C4BF1">
        <w:trPr>
          <w:trHeight w:val="45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709"/>
          <w:jc w:val="center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de Docentes y directivos docentes formados en uso y apropiación de TIC.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532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900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900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532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212</w:t>
            </w:r>
          </w:p>
        </w:tc>
      </w:tr>
      <w:tr w:rsidR="00A602D8" w:rsidRPr="00E2715F" w:rsidTr="009C4BF1">
        <w:trPr>
          <w:trHeight w:val="745"/>
          <w:jc w:val="center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de Docentes que aplican las TIC en proceso Enseñanza y Aprendizaje.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90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54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90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54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</w:t>
            </w:r>
          </w:p>
        </w:tc>
      </w:tr>
    </w:tbl>
    <w:p w:rsidR="00A602D8" w:rsidRPr="00271B33" w:rsidRDefault="00A602D8" w:rsidP="00A602D8">
      <w:pPr>
        <w:spacing w:after="0"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spacing w:after="0"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spacing w:after="0"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 xml:space="preserve">Fortalecimiento del modelo pedagógico en las Instituciones </w:t>
      </w:r>
      <w:proofErr w:type="spellStart"/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>Etnoeducativas</w:t>
      </w:r>
      <w:proofErr w:type="spellEnd"/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 xml:space="preserve"> del distrito de Cartagena.</w:t>
      </w:r>
      <w:r w:rsidRPr="00271B33">
        <w:rPr>
          <w:rFonts w:ascii="Tahoma" w:hAnsi="Tahoma" w:cs="Tahoma"/>
          <w:sz w:val="22"/>
          <w:szCs w:val="22"/>
          <w:lang w:eastAsia="es-CO"/>
        </w:rPr>
        <w:t xml:space="preserve"> 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780"/>
        <w:gridCol w:w="1190"/>
        <w:gridCol w:w="1559"/>
        <w:gridCol w:w="1134"/>
        <w:gridCol w:w="1134"/>
        <w:gridCol w:w="1134"/>
        <w:gridCol w:w="1276"/>
      </w:tblGrid>
      <w:tr w:rsidR="00A602D8" w:rsidRPr="00E2715F" w:rsidTr="009C4BF1">
        <w:trPr>
          <w:trHeight w:val="4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 xml:space="preserve">No de IEO  </w:t>
            </w: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Etnoeducativas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 con PEI ajustados y actualizados.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0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9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7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Urb:2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0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</w:tc>
      </w:tr>
      <w:tr w:rsidR="00A602D8" w:rsidRPr="00E2715F" w:rsidTr="009C4BF1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de IEO que desarrollan la Cátedra de Estudios </w:t>
            </w: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Afrocolombianos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Urb:10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15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15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12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10</w:t>
            </w:r>
          </w:p>
          <w:p w:rsidR="00A602D8" w:rsidRPr="00E2715F" w:rsidRDefault="00A602D8" w:rsidP="009C4BF1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0</w:t>
            </w:r>
          </w:p>
        </w:tc>
      </w:tr>
    </w:tbl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>La Escuela como eje integrador de los procesos formativos</w:t>
      </w:r>
      <w:r w:rsidRPr="00271B33">
        <w:rPr>
          <w:rFonts w:ascii="Tahoma" w:hAnsi="Tahoma" w:cs="Tahoma"/>
          <w:sz w:val="22"/>
          <w:szCs w:val="22"/>
          <w:lang w:eastAsia="es-CO"/>
        </w:rPr>
        <w:t>.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836"/>
        <w:gridCol w:w="1088"/>
        <w:gridCol w:w="1605"/>
        <w:gridCol w:w="1134"/>
        <w:gridCol w:w="1134"/>
        <w:gridCol w:w="1134"/>
        <w:gridCol w:w="1276"/>
      </w:tblGrid>
      <w:tr w:rsidR="00A602D8" w:rsidRPr="00E2715F" w:rsidTr="009C4BF1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Nodo social humanístico implementado.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</w:tr>
      <w:tr w:rsidR="00A602D8" w:rsidRPr="00E2715F" w:rsidTr="009C4BF1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Número de Instituciones Educativas Oficiales beneficiadas con el  Nodo social humanístico implementado.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Urb:3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</w:t>
            </w:r>
          </w:p>
        </w:tc>
      </w:tr>
    </w:tbl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>Saber Mas Saber Mejor - Gestión Escolar de Instituciones Educativas Oficiales.</w:t>
      </w:r>
      <w:r w:rsidRPr="00271B33">
        <w:rPr>
          <w:rFonts w:ascii="Tahoma" w:hAnsi="Tahoma" w:cs="Tahoma"/>
          <w:sz w:val="22"/>
          <w:szCs w:val="22"/>
          <w:lang w:eastAsia="es-CO"/>
        </w:rPr>
        <w:t xml:space="preserve"> </w:t>
      </w:r>
      <w:r w:rsidRPr="00271B33">
        <w:rPr>
          <w:rFonts w:ascii="Tahoma" w:hAnsi="Tahoma" w:cs="Tahoma"/>
          <w:b/>
          <w:sz w:val="22"/>
          <w:szCs w:val="22"/>
          <w:lang w:eastAsia="es-CO"/>
        </w:rPr>
        <w:t>Indicador de Producto</w:t>
      </w:r>
    </w:p>
    <w:tbl>
      <w:tblPr>
        <w:tblW w:w="9655" w:type="dxa"/>
        <w:jc w:val="right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150"/>
        <w:gridCol w:w="1424"/>
        <w:gridCol w:w="1136"/>
        <w:gridCol w:w="1136"/>
        <w:gridCol w:w="1136"/>
        <w:gridCol w:w="1688"/>
      </w:tblGrid>
      <w:tr w:rsidR="00A602D8" w:rsidRPr="00E2715F" w:rsidTr="009C4BF1">
        <w:trPr>
          <w:trHeight w:val="450"/>
          <w:jc w:val="right"/>
        </w:trPr>
        <w:tc>
          <w:tcPr>
            <w:tcW w:w="1985" w:type="dxa"/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150" w:type="dxa"/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424" w:type="dxa"/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136" w:type="dxa"/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136" w:type="dxa"/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136" w:type="dxa"/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688" w:type="dxa"/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450"/>
          <w:jc w:val="right"/>
        </w:trPr>
        <w:tc>
          <w:tcPr>
            <w:tcW w:w="1985" w:type="dxa"/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Docentes formados en Justicia, Reconciliación y Tolerancia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1500</w:t>
            </w:r>
          </w:p>
        </w:tc>
        <w:tc>
          <w:tcPr>
            <w:tcW w:w="1136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80</w:t>
            </w:r>
          </w:p>
        </w:tc>
        <w:tc>
          <w:tcPr>
            <w:tcW w:w="1136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160</w:t>
            </w:r>
          </w:p>
        </w:tc>
        <w:tc>
          <w:tcPr>
            <w:tcW w:w="1136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240</w:t>
            </w:r>
          </w:p>
        </w:tc>
        <w:tc>
          <w:tcPr>
            <w:tcW w:w="1688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180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120</w:t>
            </w:r>
          </w:p>
        </w:tc>
      </w:tr>
      <w:tr w:rsidR="00A602D8" w:rsidRPr="00E2715F" w:rsidTr="009C4BF1">
        <w:trPr>
          <w:trHeight w:val="450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Número de IEO con la Cátedra Cartagena en Paz implementada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104</w:t>
            </w:r>
          </w:p>
        </w:tc>
        <w:tc>
          <w:tcPr>
            <w:tcW w:w="1136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</w:tc>
        <w:tc>
          <w:tcPr>
            <w:tcW w:w="1136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16</w:t>
            </w:r>
          </w:p>
        </w:tc>
        <w:tc>
          <w:tcPr>
            <w:tcW w:w="1136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16</w:t>
            </w:r>
          </w:p>
        </w:tc>
        <w:tc>
          <w:tcPr>
            <w:tcW w:w="1688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</w:tc>
      </w:tr>
    </w:tbl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lang w:eastAsia="es-CO"/>
        </w:rPr>
      </w:pPr>
      <w:r w:rsidRPr="00271B33">
        <w:rPr>
          <w:rFonts w:ascii="Tahoma" w:hAnsi="Tahoma" w:cs="Tahoma"/>
          <w:b/>
          <w:sz w:val="22"/>
          <w:szCs w:val="22"/>
          <w:lang w:eastAsia="es-CO"/>
        </w:rPr>
        <w:t>Actualización de currículos escolares</w:t>
      </w:r>
    </w:p>
    <w:tbl>
      <w:tblPr>
        <w:tblW w:w="961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796"/>
        <w:gridCol w:w="1194"/>
        <w:gridCol w:w="1287"/>
        <w:gridCol w:w="1085"/>
        <w:gridCol w:w="1085"/>
        <w:gridCol w:w="1085"/>
        <w:gridCol w:w="1085"/>
      </w:tblGrid>
      <w:tr w:rsidR="00A602D8" w:rsidRPr="00E2715F" w:rsidTr="009C4BF1">
        <w:trPr>
          <w:trHeight w:val="45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675"/>
        </w:trPr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 de instituciones educativas con currículos ajustados a la política vigente e implementados.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</w:tc>
      </w:tr>
      <w:tr w:rsidR="00A602D8" w:rsidRPr="00E2715F" w:rsidTr="009C4BF1">
        <w:trPr>
          <w:trHeight w:val="900"/>
        </w:trPr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 xml:space="preserve">No de Establecimientos Educativos Oficiales  con bajo índice en los indicadores de Calidad y Eficiencia Interna, fortalecidos en la gestión escolar integral.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</w:tc>
      </w:tr>
      <w:tr w:rsidR="00A602D8" w:rsidRPr="00E2715F" w:rsidTr="009C4BF1">
        <w:trPr>
          <w:trHeight w:val="450"/>
        </w:trPr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 de IEO con Proyectos Educativos Institucionales </w:t>
            </w: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resignificados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21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21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</w:tc>
      </w:tr>
    </w:tbl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>Escuelas Bilingües.</w:t>
      </w:r>
    </w:p>
    <w:tbl>
      <w:tblPr>
        <w:tblW w:w="961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028"/>
        <w:gridCol w:w="1194"/>
        <w:gridCol w:w="1287"/>
        <w:gridCol w:w="1032"/>
        <w:gridCol w:w="1022"/>
        <w:gridCol w:w="1022"/>
        <w:gridCol w:w="1032"/>
      </w:tblGrid>
      <w:tr w:rsidR="00A602D8" w:rsidRPr="00E2715F" w:rsidTr="009C4BF1">
        <w:trPr>
          <w:trHeight w:val="45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675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% de estudiantes de I.E.O. con jornada extendida bilingüe con nivel mínimo  "B1" en las  pruebas saber 11°, según el MCERL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ND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5%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4.75%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0.25%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15%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9%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15%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9%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5%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4.75%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0.25%</w:t>
            </w:r>
          </w:p>
        </w:tc>
      </w:tr>
    </w:tbl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r w:rsidRPr="00271B33">
        <w:rPr>
          <w:rFonts w:ascii="Tahoma" w:hAnsi="Tahoma" w:cs="Tahoma"/>
          <w:sz w:val="22"/>
          <w:szCs w:val="22"/>
          <w:lang w:eastAsia="es-CO"/>
        </w:rPr>
        <w:t xml:space="preserve"> </w:t>
      </w:r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>Escuelas Verdes.</w:t>
      </w:r>
      <w:r w:rsidRPr="00271B33">
        <w:rPr>
          <w:rFonts w:ascii="Tahoma" w:hAnsi="Tahoma" w:cs="Tahoma"/>
          <w:sz w:val="22"/>
          <w:szCs w:val="22"/>
          <w:lang w:eastAsia="es-CO"/>
        </w:rPr>
        <w:t xml:space="preserve"> </w:t>
      </w:r>
    </w:p>
    <w:tbl>
      <w:tblPr>
        <w:tblW w:w="961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409"/>
        <w:gridCol w:w="1237"/>
        <w:gridCol w:w="1287"/>
        <w:gridCol w:w="1171"/>
        <w:gridCol w:w="1171"/>
        <w:gridCol w:w="1171"/>
        <w:gridCol w:w="1171"/>
      </w:tblGrid>
      <w:tr w:rsidR="00A602D8" w:rsidRPr="00E2715F" w:rsidTr="009C4BF1">
        <w:trPr>
          <w:trHeight w:val="4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45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Proyectos Ambientales Educativos-PRAES ajustados en IEO.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7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5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5</w:t>
            </w:r>
          </w:p>
        </w:tc>
      </w:tr>
    </w:tbl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>Ciudad Escuela Compromiso de todos y para todos</w:t>
      </w:r>
    </w:p>
    <w:tbl>
      <w:tblPr>
        <w:tblW w:w="961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552"/>
        <w:gridCol w:w="1069"/>
        <w:gridCol w:w="1316"/>
        <w:gridCol w:w="1170"/>
        <w:gridCol w:w="1170"/>
        <w:gridCol w:w="1170"/>
        <w:gridCol w:w="1170"/>
      </w:tblGrid>
      <w:tr w:rsidR="00A602D8" w:rsidRPr="00E2715F" w:rsidTr="009C4BF1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No. De IEO con el Programa Escuela para Padres Fortalecido.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</w:tc>
      </w:tr>
    </w:tbl>
    <w:p w:rsidR="00A602D8" w:rsidRPr="00271B33" w:rsidRDefault="00A602D8" w:rsidP="00A602D8">
      <w:pPr>
        <w:spacing w:after="0" w:line="360" w:lineRule="auto"/>
        <w:jc w:val="both"/>
        <w:rPr>
          <w:rFonts w:ascii="Tahoma" w:eastAsia="Times New Roman" w:hAnsi="Tahoma" w:cs="Tahoma"/>
          <w:sz w:val="22"/>
          <w:szCs w:val="22"/>
          <w:lang w:eastAsia="es-CO"/>
        </w:rPr>
      </w:pPr>
    </w:p>
    <w:p w:rsidR="00A602D8" w:rsidRPr="00271B33" w:rsidRDefault="00A602D8" w:rsidP="00A602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s-CO"/>
        </w:rPr>
      </w:pPr>
      <w:r w:rsidRPr="00271B33">
        <w:rPr>
          <w:rFonts w:ascii="Tahoma" w:hAnsi="Tahoma" w:cs="Tahoma"/>
          <w:b/>
          <w:i/>
          <w:sz w:val="22"/>
          <w:szCs w:val="22"/>
          <w:lang w:eastAsia="es-CO"/>
        </w:rPr>
        <w:t>“Implementación de la Cátedra de la Paz”</w:t>
      </w:r>
    </w:p>
    <w:tbl>
      <w:tblPr>
        <w:tblW w:w="9655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124"/>
        <w:gridCol w:w="1421"/>
        <w:gridCol w:w="1120"/>
        <w:gridCol w:w="1120"/>
        <w:gridCol w:w="1120"/>
        <w:gridCol w:w="1120"/>
      </w:tblGrid>
      <w:tr w:rsidR="00A602D8" w:rsidRPr="00E2715F" w:rsidTr="009C4BF1">
        <w:trPr>
          <w:trHeight w:val="450"/>
          <w:jc w:val="right"/>
        </w:trPr>
        <w:tc>
          <w:tcPr>
            <w:tcW w:w="2630" w:type="dxa"/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Indicador de Producto</w:t>
            </w:r>
          </w:p>
        </w:tc>
        <w:tc>
          <w:tcPr>
            <w:tcW w:w="1124" w:type="dxa"/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Línea Base Producto</w:t>
            </w:r>
          </w:p>
        </w:tc>
        <w:tc>
          <w:tcPr>
            <w:tcW w:w="1421" w:type="dxa"/>
            <w:shd w:val="clear" w:color="auto" w:fill="DBE5F1"/>
            <w:vAlign w:val="center"/>
            <w:hideMark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Meta Producto cuatrienio</w:t>
            </w:r>
          </w:p>
        </w:tc>
        <w:tc>
          <w:tcPr>
            <w:tcW w:w="1120" w:type="dxa"/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120" w:type="dxa"/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120" w:type="dxa"/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120" w:type="dxa"/>
            <w:shd w:val="clear" w:color="auto" w:fill="DBE5F1"/>
          </w:tcPr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b/>
                <w:sz w:val="20"/>
                <w:szCs w:val="20"/>
                <w:lang w:eastAsia="es-CO"/>
              </w:rPr>
              <w:t>2019</w:t>
            </w:r>
          </w:p>
        </w:tc>
      </w:tr>
      <w:tr w:rsidR="00A602D8" w:rsidRPr="00E2715F" w:rsidTr="009C4BF1">
        <w:trPr>
          <w:trHeight w:val="450"/>
          <w:jc w:val="right"/>
        </w:trPr>
        <w:tc>
          <w:tcPr>
            <w:tcW w:w="2630" w:type="dxa"/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 xml:space="preserve">Docentes formados en Justicia, Reconciliación y </w:t>
            </w: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 xml:space="preserve">Tolerancia 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>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1500</w:t>
            </w:r>
          </w:p>
        </w:tc>
        <w:tc>
          <w:tcPr>
            <w:tcW w:w="1120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80</w:t>
            </w:r>
          </w:p>
        </w:tc>
        <w:tc>
          <w:tcPr>
            <w:tcW w:w="1120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160</w:t>
            </w:r>
          </w:p>
        </w:tc>
        <w:tc>
          <w:tcPr>
            <w:tcW w:w="1120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360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240</w:t>
            </w:r>
          </w:p>
        </w:tc>
        <w:tc>
          <w:tcPr>
            <w:tcW w:w="1120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300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180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120</w:t>
            </w:r>
          </w:p>
        </w:tc>
      </w:tr>
      <w:tr w:rsidR="00A602D8" w:rsidRPr="00E2715F" w:rsidTr="009C4BF1">
        <w:trPr>
          <w:trHeight w:val="450"/>
          <w:jc w:val="right"/>
        </w:trPr>
        <w:tc>
          <w:tcPr>
            <w:tcW w:w="2630" w:type="dxa"/>
            <w:shd w:val="clear" w:color="auto" w:fill="auto"/>
            <w:vAlign w:val="center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lastRenderedPageBreak/>
              <w:t>Número de IEO con la Cátedra Cartagena en Paz implementada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104</w:t>
            </w:r>
          </w:p>
        </w:tc>
        <w:tc>
          <w:tcPr>
            <w:tcW w:w="1120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4</w:t>
            </w:r>
          </w:p>
        </w:tc>
        <w:tc>
          <w:tcPr>
            <w:tcW w:w="1120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16</w:t>
            </w:r>
          </w:p>
        </w:tc>
        <w:tc>
          <w:tcPr>
            <w:tcW w:w="1120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40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24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16</w:t>
            </w:r>
          </w:p>
        </w:tc>
        <w:tc>
          <w:tcPr>
            <w:tcW w:w="1120" w:type="dxa"/>
          </w:tcPr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14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Urb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8</w:t>
            </w:r>
          </w:p>
          <w:p w:rsidR="00A602D8" w:rsidRPr="00E2715F" w:rsidRDefault="00A602D8" w:rsidP="009C4BF1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proofErr w:type="spellStart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Rur</w:t>
            </w:r>
            <w:proofErr w:type="spellEnd"/>
            <w:r w:rsidRPr="00E2715F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: 6</w:t>
            </w:r>
          </w:p>
        </w:tc>
      </w:tr>
    </w:tbl>
    <w:p w:rsidR="00A602D8" w:rsidRPr="00271B33" w:rsidRDefault="00A602D8" w:rsidP="00A602D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z w:val="22"/>
          <w:szCs w:val="22"/>
          <w:lang w:eastAsia="es-CO"/>
        </w:rPr>
      </w:pPr>
    </w:p>
    <w:p w:rsidR="00D30DA9" w:rsidRDefault="00D30DA9"/>
    <w:sectPr w:rsidR="00D30DA9" w:rsidSect="00D3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522"/>
    <w:multiLevelType w:val="hybridMultilevel"/>
    <w:tmpl w:val="D428A7B6"/>
    <w:lvl w:ilvl="0" w:tplc="5B4A94C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02D8"/>
    <w:rsid w:val="00A602D8"/>
    <w:rsid w:val="00D3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D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72"/>
    <w:qFormat/>
    <w:rsid w:val="00A602D8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PrrafodelistaCar">
    <w:name w:val="Párrafo de lista Car"/>
    <w:link w:val="Prrafodelista"/>
    <w:uiPriority w:val="72"/>
    <w:locked/>
    <w:rsid w:val="00A602D8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4197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2017-05-31T19:59:00Z</dcterms:created>
  <dcterms:modified xsi:type="dcterms:W3CDTF">2017-05-31T19:59:00Z</dcterms:modified>
</cp:coreProperties>
</file>