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ABE5B" w14:textId="69C82849" w:rsidR="000540F9" w:rsidRPr="00CD2057" w:rsidRDefault="000540F9" w:rsidP="00F57375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  <w:r w:rsidRPr="00CD2057">
        <w:rPr>
          <w:rFonts w:ascii="Arial" w:hAnsi="Arial" w:cs="Arial"/>
          <w:b/>
          <w:bCs/>
          <w:lang w:val="es-ES"/>
        </w:rPr>
        <w:t>COMITES PARITARIOS DE SEGURIDAD Y SALUD EN EL TRABAJO</w:t>
      </w:r>
      <w:r w:rsidR="007646F6" w:rsidRPr="00CD2057">
        <w:rPr>
          <w:rFonts w:ascii="Arial" w:hAnsi="Arial" w:cs="Arial"/>
          <w:b/>
          <w:bCs/>
          <w:lang w:val="es-ES"/>
        </w:rPr>
        <w:t xml:space="preserve"> -</w:t>
      </w:r>
      <w:r w:rsidRPr="00CD2057">
        <w:rPr>
          <w:rFonts w:ascii="Arial" w:hAnsi="Arial" w:cs="Arial"/>
          <w:b/>
          <w:bCs/>
          <w:lang w:val="es-ES"/>
        </w:rPr>
        <w:t xml:space="preserve"> COPASST</w:t>
      </w:r>
    </w:p>
    <w:p w14:paraId="14158333" w14:textId="77777777" w:rsidR="000540F9" w:rsidRPr="00CD2057" w:rsidRDefault="000540F9" w:rsidP="00F57375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</w:p>
    <w:p w14:paraId="185702B6" w14:textId="77777777" w:rsidR="00465956" w:rsidRPr="00CD2057" w:rsidRDefault="00465956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lang w:val="es-ES"/>
        </w:rPr>
      </w:pPr>
    </w:p>
    <w:p w14:paraId="5D0FC905" w14:textId="2775A7E9" w:rsidR="00465956" w:rsidRPr="00CD2057" w:rsidRDefault="00465956" w:rsidP="00F57375">
      <w:pPr>
        <w:spacing w:after="0" w:line="240" w:lineRule="auto"/>
        <w:ind w:left="-284" w:right="-93"/>
        <w:contextualSpacing/>
        <w:jc w:val="center"/>
        <w:rPr>
          <w:rFonts w:ascii="Arial" w:hAnsi="Arial" w:cs="Arial"/>
          <w:b/>
          <w:bCs/>
          <w:lang w:val="es-ES"/>
        </w:rPr>
      </w:pPr>
      <w:r w:rsidRPr="00CD2057">
        <w:rPr>
          <w:rFonts w:ascii="Arial" w:hAnsi="Arial" w:cs="Arial"/>
          <w:b/>
          <w:bCs/>
          <w:lang w:val="es-ES"/>
        </w:rPr>
        <w:t>CONVOCATORIA PARA EL PROCESO DE EL</w:t>
      </w:r>
      <w:r w:rsidR="007540E7" w:rsidRPr="00CD2057">
        <w:rPr>
          <w:rFonts w:ascii="Arial" w:hAnsi="Arial" w:cs="Arial"/>
          <w:b/>
          <w:bCs/>
          <w:lang w:val="es-ES"/>
        </w:rPr>
        <w:t>E</w:t>
      </w:r>
      <w:r w:rsidRPr="00CD2057">
        <w:rPr>
          <w:rFonts w:ascii="Arial" w:hAnsi="Arial" w:cs="Arial"/>
          <w:b/>
          <w:bCs/>
          <w:lang w:val="es-ES"/>
        </w:rPr>
        <w:t>CCI</w:t>
      </w:r>
      <w:r w:rsidR="007540E7" w:rsidRPr="00CD2057">
        <w:rPr>
          <w:rFonts w:ascii="Arial" w:hAnsi="Arial" w:cs="Arial"/>
          <w:b/>
          <w:bCs/>
          <w:lang w:val="es-ES"/>
        </w:rPr>
        <w:t>Ó</w:t>
      </w:r>
      <w:r w:rsidRPr="00CD2057">
        <w:rPr>
          <w:rFonts w:ascii="Arial" w:hAnsi="Arial" w:cs="Arial"/>
          <w:b/>
          <w:bCs/>
          <w:lang w:val="es-ES"/>
        </w:rPr>
        <w:t xml:space="preserve">N </w:t>
      </w:r>
      <w:r w:rsidR="007646F6" w:rsidRPr="00CD2057">
        <w:rPr>
          <w:rFonts w:ascii="Arial" w:hAnsi="Arial" w:cs="Arial"/>
          <w:b/>
          <w:bCs/>
          <w:lang w:val="es-ES"/>
        </w:rPr>
        <w:t xml:space="preserve">Y CONFORMACIÓN </w:t>
      </w:r>
      <w:r w:rsidRPr="00CD2057">
        <w:rPr>
          <w:rFonts w:ascii="Arial" w:hAnsi="Arial" w:cs="Arial"/>
          <w:b/>
          <w:bCs/>
          <w:lang w:val="es-ES"/>
        </w:rPr>
        <w:t xml:space="preserve">DE LOS REPRESENTANTES DE LOS DOCENTES </w:t>
      </w:r>
      <w:r w:rsidR="00D01D9F" w:rsidRPr="00CD2057">
        <w:rPr>
          <w:rFonts w:ascii="Arial" w:hAnsi="Arial" w:cs="Arial"/>
          <w:b/>
          <w:bCs/>
          <w:lang w:val="es-ES"/>
        </w:rPr>
        <w:t>Y DIRECTIVOS DOCENTES – COPASST - FOMAG</w:t>
      </w:r>
      <w:r w:rsidRPr="00CD2057">
        <w:rPr>
          <w:rFonts w:ascii="Arial" w:hAnsi="Arial" w:cs="Arial"/>
          <w:b/>
          <w:bCs/>
          <w:lang w:val="es-ES"/>
        </w:rPr>
        <w:t>.</w:t>
      </w:r>
    </w:p>
    <w:p w14:paraId="419FBAE7" w14:textId="77777777" w:rsidR="00465956" w:rsidRPr="00CD2057" w:rsidRDefault="00465956">
      <w:pPr>
        <w:spacing w:after="0" w:line="240" w:lineRule="auto"/>
        <w:ind w:left="-284" w:right="-801"/>
        <w:contextualSpacing/>
        <w:jc w:val="both"/>
        <w:rPr>
          <w:rFonts w:ascii="Arial" w:hAnsi="Arial" w:cs="Arial"/>
          <w:lang w:val="es-ES"/>
        </w:rPr>
      </w:pPr>
    </w:p>
    <w:p w14:paraId="27D213F3" w14:textId="77777777" w:rsidR="008A609F" w:rsidRPr="00CD2057" w:rsidRDefault="00D46D1F" w:rsidP="008A609F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CD2057">
        <w:rPr>
          <w:rFonts w:ascii="Arial" w:eastAsia="Times New Roman" w:hAnsi="Arial" w:cs="Arial"/>
          <w:b/>
          <w:bCs/>
          <w:sz w:val="28"/>
          <w:szCs w:val="28"/>
        </w:rPr>
        <w:t>A</w:t>
      </w:r>
      <w:r w:rsidR="008A609F" w:rsidRPr="00CD2057">
        <w:rPr>
          <w:rFonts w:ascii="Arial" w:eastAsia="Times New Roman" w:hAnsi="Arial" w:cs="Arial"/>
          <w:b/>
          <w:bCs/>
          <w:sz w:val="28"/>
          <w:szCs w:val="28"/>
        </w:rPr>
        <w:t>NEXO 2</w:t>
      </w:r>
    </w:p>
    <w:p w14:paraId="4154178F" w14:textId="77777777" w:rsidR="00D46D1F" w:rsidRPr="00CD2057" w:rsidRDefault="00D46D1F" w:rsidP="008A609F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CD2057">
        <w:rPr>
          <w:rFonts w:ascii="Arial" w:eastAsia="Times New Roman" w:hAnsi="Arial" w:cs="Arial"/>
          <w:b/>
          <w:bCs/>
          <w:sz w:val="28"/>
          <w:szCs w:val="28"/>
        </w:rPr>
        <w:t>PROCESO DE ELECCI</w:t>
      </w:r>
      <w:r w:rsidR="00A30E95" w:rsidRPr="00CD2057">
        <w:rPr>
          <w:rFonts w:ascii="Arial" w:eastAsia="Times New Roman" w:hAnsi="Arial" w:cs="Arial"/>
          <w:b/>
          <w:bCs/>
          <w:sz w:val="28"/>
          <w:szCs w:val="28"/>
        </w:rPr>
        <w:t>Ó</w:t>
      </w:r>
      <w:r w:rsidRPr="00CD2057">
        <w:rPr>
          <w:rFonts w:ascii="Arial" w:eastAsia="Times New Roman" w:hAnsi="Arial" w:cs="Arial"/>
          <w:b/>
          <w:bCs/>
          <w:sz w:val="28"/>
          <w:szCs w:val="28"/>
        </w:rPr>
        <w:t>N Y CONFORMACIÓN DEL COMITÉ PARITARIO DE SEGURIDAD Y SALUD EN TRABAJO</w:t>
      </w:r>
    </w:p>
    <w:p w14:paraId="5218B153" w14:textId="77777777" w:rsidR="00D46D1F" w:rsidRPr="00CD2057" w:rsidRDefault="00D46D1F" w:rsidP="008A609F">
      <w:pPr>
        <w:shd w:val="clear" w:color="auto" w:fill="FFFFFF"/>
        <w:spacing w:before="100" w:beforeAutospacing="1" w:after="0" w:line="240" w:lineRule="auto"/>
        <w:ind w:left="-284"/>
        <w:contextualSpacing/>
        <w:jc w:val="center"/>
        <w:rPr>
          <w:rFonts w:ascii="Arial" w:eastAsia="Times New Roman" w:hAnsi="Arial" w:cs="Arial"/>
          <w:b/>
          <w:bCs/>
        </w:rPr>
      </w:pPr>
    </w:p>
    <w:p w14:paraId="185797F8" w14:textId="77777777" w:rsidR="00F900F2" w:rsidRPr="00CD2057" w:rsidRDefault="00F900F2" w:rsidP="00F900F2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CD2057">
        <w:rPr>
          <w:rFonts w:ascii="Arial" w:eastAsia="Times New Roman" w:hAnsi="Arial" w:cs="Arial"/>
          <w:b/>
          <w:bCs/>
        </w:rPr>
        <w:t>FORMA DE ELECCIÓN:</w:t>
      </w:r>
    </w:p>
    <w:p w14:paraId="736DBE43" w14:textId="4BFFD484" w:rsidR="00F900F2" w:rsidRPr="00CD2057" w:rsidRDefault="00F900F2" w:rsidP="00F900F2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>El Directivo Docente designar</w:t>
      </w:r>
      <w:r w:rsidR="008A609F" w:rsidRPr="00CD2057">
        <w:rPr>
          <w:rFonts w:ascii="Arial" w:eastAsia="Times New Roman" w:hAnsi="Arial" w:cs="Arial"/>
        </w:rPr>
        <w:t>á</w:t>
      </w:r>
      <w:r w:rsidRPr="00CD2057">
        <w:rPr>
          <w:rFonts w:ascii="Arial" w:eastAsia="Times New Roman" w:hAnsi="Arial" w:cs="Arial"/>
        </w:rPr>
        <w:t xml:space="preserve"> directamente a sus representantes y los docentes elegirán los suyos a través de votación secreta que represente la expresión libre, </w:t>
      </w:r>
      <w:r w:rsidR="00992528" w:rsidRPr="00CD2057">
        <w:rPr>
          <w:rFonts w:ascii="Arial" w:eastAsia="Times New Roman" w:hAnsi="Arial" w:cs="Arial"/>
        </w:rPr>
        <w:t>espontánea</w:t>
      </w:r>
      <w:r w:rsidRPr="00CD2057">
        <w:rPr>
          <w:rFonts w:ascii="Arial" w:eastAsia="Times New Roman" w:hAnsi="Arial" w:cs="Arial"/>
        </w:rPr>
        <w:t xml:space="preserve"> y </w:t>
      </w:r>
      <w:r w:rsidR="00992528" w:rsidRPr="00CD2057">
        <w:rPr>
          <w:rFonts w:ascii="Arial" w:eastAsia="Times New Roman" w:hAnsi="Arial" w:cs="Arial"/>
        </w:rPr>
        <w:t>auténtica</w:t>
      </w:r>
      <w:r w:rsidRPr="00CD2057">
        <w:rPr>
          <w:rFonts w:ascii="Arial" w:eastAsia="Times New Roman" w:hAnsi="Arial" w:cs="Arial"/>
        </w:rPr>
        <w:t xml:space="preserve"> de todos los docentes y mediante escrutinio público.</w:t>
      </w:r>
    </w:p>
    <w:p w14:paraId="542900E2" w14:textId="603D546F" w:rsidR="00F900F2" w:rsidRPr="00CD2057" w:rsidRDefault="00F900F2" w:rsidP="00F900F2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CD2057">
        <w:rPr>
          <w:rFonts w:ascii="Arial" w:eastAsia="Times New Roman" w:hAnsi="Arial" w:cs="Arial"/>
          <w:b/>
          <w:bCs/>
        </w:rPr>
        <w:t>LUGAR, DIA Y HORA EN QUE SE ABRIRAN Y CERRARAN LAS ELECCIONES:</w:t>
      </w:r>
    </w:p>
    <w:p w14:paraId="4413B159" w14:textId="75DAE40C" w:rsidR="00F900F2" w:rsidRPr="00CD2057" w:rsidRDefault="00F900F2" w:rsidP="00F900F2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>La elecci</w:t>
      </w:r>
      <w:r w:rsidR="008A609F" w:rsidRPr="00CD2057">
        <w:rPr>
          <w:rFonts w:ascii="Arial" w:eastAsia="Times New Roman" w:hAnsi="Arial" w:cs="Arial"/>
        </w:rPr>
        <w:t>ó</w:t>
      </w:r>
      <w:r w:rsidRPr="00CD2057">
        <w:rPr>
          <w:rFonts w:ascii="Arial" w:eastAsia="Times New Roman" w:hAnsi="Arial" w:cs="Arial"/>
        </w:rPr>
        <w:t xml:space="preserve">n se </w:t>
      </w:r>
      <w:r w:rsidR="00C11C09" w:rsidRPr="00CD2057">
        <w:rPr>
          <w:rFonts w:ascii="Arial" w:eastAsia="Times New Roman" w:hAnsi="Arial" w:cs="Arial"/>
        </w:rPr>
        <w:t>llevará</w:t>
      </w:r>
      <w:r w:rsidRPr="00CD2057">
        <w:rPr>
          <w:rFonts w:ascii="Arial" w:eastAsia="Times New Roman" w:hAnsi="Arial" w:cs="Arial"/>
        </w:rPr>
        <w:t xml:space="preserve"> a cabo en cada uno de los Establecimientos Educativos del </w:t>
      </w:r>
      <w:r w:rsidR="008A609F" w:rsidRPr="00CD2057">
        <w:rPr>
          <w:rFonts w:ascii="Arial" w:eastAsia="Times New Roman" w:hAnsi="Arial" w:cs="Arial"/>
        </w:rPr>
        <w:t>p</w:t>
      </w:r>
      <w:r w:rsidRPr="00CD2057">
        <w:rPr>
          <w:rFonts w:ascii="Arial" w:eastAsia="Times New Roman" w:hAnsi="Arial" w:cs="Arial"/>
        </w:rPr>
        <w:t xml:space="preserve">aís </w:t>
      </w:r>
      <w:r w:rsidR="00026776" w:rsidRPr="00CD2057">
        <w:rPr>
          <w:rFonts w:ascii="Arial" w:eastAsia="Times New Roman" w:hAnsi="Arial" w:cs="Arial"/>
        </w:rPr>
        <w:t xml:space="preserve">de acuerdo a la programación establecida </w:t>
      </w:r>
      <w:r w:rsidR="000E04F9" w:rsidRPr="00CD2057">
        <w:rPr>
          <w:rFonts w:ascii="Arial" w:eastAsia="Times New Roman" w:hAnsi="Arial" w:cs="Arial"/>
        </w:rPr>
        <w:t>en</w:t>
      </w:r>
      <w:r w:rsidR="00026776" w:rsidRPr="00CD2057">
        <w:rPr>
          <w:rFonts w:ascii="Arial" w:eastAsia="Times New Roman" w:hAnsi="Arial" w:cs="Arial"/>
        </w:rPr>
        <w:t xml:space="preserve"> </w:t>
      </w:r>
      <w:r w:rsidR="000E04F9" w:rsidRPr="00CD2057">
        <w:rPr>
          <w:rFonts w:ascii="Arial" w:eastAsia="Times New Roman" w:hAnsi="Arial" w:cs="Arial"/>
        </w:rPr>
        <w:t xml:space="preserve">cada </w:t>
      </w:r>
      <w:r w:rsidR="00026776" w:rsidRPr="00CD2057">
        <w:rPr>
          <w:rFonts w:ascii="Arial" w:eastAsia="Times New Roman" w:hAnsi="Arial" w:cs="Arial"/>
        </w:rPr>
        <w:t xml:space="preserve">una de las </w:t>
      </w:r>
      <w:r w:rsidR="00992528" w:rsidRPr="00CD2057">
        <w:rPr>
          <w:rFonts w:ascii="Arial" w:eastAsia="Times New Roman" w:hAnsi="Arial" w:cs="Arial"/>
        </w:rPr>
        <w:t>r</w:t>
      </w:r>
      <w:r w:rsidR="00026776" w:rsidRPr="00CD2057">
        <w:rPr>
          <w:rFonts w:ascii="Arial" w:eastAsia="Times New Roman" w:hAnsi="Arial" w:cs="Arial"/>
        </w:rPr>
        <w:t>egionales</w:t>
      </w:r>
      <w:r w:rsidR="000E04F9" w:rsidRPr="00CD2057">
        <w:rPr>
          <w:rFonts w:ascii="Arial" w:eastAsia="Times New Roman" w:hAnsi="Arial" w:cs="Arial"/>
        </w:rPr>
        <w:t>,</w:t>
      </w:r>
      <w:r w:rsidR="00026776" w:rsidRPr="00CD2057">
        <w:rPr>
          <w:rFonts w:ascii="Arial" w:eastAsia="Times New Roman" w:hAnsi="Arial" w:cs="Arial"/>
        </w:rPr>
        <w:t xml:space="preserve"> (Se anexa Cuadro de </w:t>
      </w:r>
      <w:r w:rsidR="00787BE9" w:rsidRPr="00CD2057">
        <w:rPr>
          <w:rFonts w:ascii="Arial" w:eastAsia="Times New Roman" w:hAnsi="Arial" w:cs="Arial"/>
        </w:rPr>
        <w:t>P</w:t>
      </w:r>
      <w:r w:rsidR="00026776" w:rsidRPr="00CD2057">
        <w:rPr>
          <w:rFonts w:ascii="Arial" w:eastAsia="Times New Roman" w:hAnsi="Arial" w:cs="Arial"/>
        </w:rPr>
        <w:t xml:space="preserve">rogramación de </w:t>
      </w:r>
      <w:r w:rsidR="00787BE9" w:rsidRPr="00CD2057">
        <w:rPr>
          <w:rFonts w:ascii="Arial" w:eastAsia="Times New Roman" w:hAnsi="Arial" w:cs="Arial"/>
        </w:rPr>
        <w:t>E</w:t>
      </w:r>
      <w:r w:rsidR="00026776" w:rsidRPr="00CD2057">
        <w:rPr>
          <w:rFonts w:ascii="Arial" w:eastAsia="Times New Roman" w:hAnsi="Arial" w:cs="Arial"/>
        </w:rPr>
        <w:t>lección</w:t>
      </w:r>
      <w:r w:rsidR="00787BE9" w:rsidRPr="00CD2057">
        <w:rPr>
          <w:rFonts w:ascii="Arial" w:eastAsia="Times New Roman" w:hAnsi="Arial" w:cs="Arial"/>
        </w:rPr>
        <w:t xml:space="preserve"> del COPASST</w:t>
      </w:r>
      <w:r w:rsidR="00026776" w:rsidRPr="00CD2057">
        <w:rPr>
          <w:rFonts w:ascii="Arial" w:eastAsia="Times New Roman" w:hAnsi="Arial" w:cs="Arial"/>
        </w:rPr>
        <w:t>)</w:t>
      </w:r>
      <w:r w:rsidRPr="00CD2057">
        <w:rPr>
          <w:rFonts w:ascii="Arial" w:eastAsia="Times New Roman" w:hAnsi="Arial" w:cs="Arial"/>
        </w:rPr>
        <w:t xml:space="preserve">, las elecciones se abrirán a las 09:00 a.m. y se </w:t>
      </w:r>
      <w:r w:rsidR="00C11C09" w:rsidRPr="00CD2057">
        <w:rPr>
          <w:rFonts w:ascii="Arial" w:eastAsia="Times New Roman" w:hAnsi="Arial" w:cs="Arial"/>
        </w:rPr>
        <w:t>cerrarán</w:t>
      </w:r>
      <w:r w:rsidRPr="00CD2057">
        <w:rPr>
          <w:rFonts w:ascii="Arial" w:eastAsia="Times New Roman" w:hAnsi="Arial" w:cs="Arial"/>
        </w:rPr>
        <w:t xml:space="preserve"> a las 4:00 p.m</w:t>
      </w:r>
      <w:r w:rsidR="00C11C09" w:rsidRPr="00CD2057">
        <w:rPr>
          <w:rFonts w:ascii="Arial" w:eastAsia="Times New Roman" w:hAnsi="Arial" w:cs="Arial"/>
        </w:rPr>
        <w:t>.</w:t>
      </w:r>
      <w:r w:rsidR="00026776" w:rsidRPr="00CD2057">
        <w:rPr>
          <w:rFonts w:ascii="Arial" w:eastAsia="Times New Roman" w:hAnsi="Arial" w:cs="Arial"/>
        </w:rPr>
        <w:t xml:space="preserve"> del día programado.</w:t>
      </w:r>
    </w:p>
    <w:p w14:paraId="4287759A" w14:textId="77777777" w:rsidR="00C11C09" w:rsidRPr="00CD2057" w:rsidRDefault="00C11C09" w:rsidP="00C11C09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CD2057">
        <w:rPr>
          <w:rFonts w:ascii="Arial" w:eastAsia="Times New Roman" w:hAnsi="Arial" w:cs="Arial"/>
          <w:b/>
          <w:bCs/>
        </w:rPr>
        <w:t xml:space="preserve">LISTA DE ELECTORES: </w:t>
      </w:r>
    </w:p>
    <w:p w14:paraId="61B77FB7" w14:textId="3FA52E05" w:rsidR="00C11C09" w:rsidRPr="00CD2057" w:rsidRDefault="00C11C09" w:rsidP="00C11C09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 xml:space="preserve">La lista general de votantes incluye a todos los Docentes del Establecimiento Educativo activos a fecha del </w:t>
      </w:r>
      <w:r w:rsidR="008312C6" w:rsidRPr="00CD2057">
        <w:rPr>
          <w:rFonts w:ascii="Arial" w:eastAsia="Times New Roman" w:hAnsi="Arial" w:cs="Arial"/>
        </w:rPr>
        <w:t>15</w:t>
      </w:r>
      <w:r w:rsidRPr="00CD2057">
        <w:rPr>
          <w:rFonts w:ascii="Arial" w:eastAsia="Times New Roman" w:hAnsi="Arial" w:cs="Arial"/>
        </w:rPr>
        <w:t xml:space="preserve"> de </w:t>
      </w:r>
      <w:proofErr w:type="gramStart"/>
      <w:r w:rsidR="008B51B9">
        <w:rPr>
          <w:rFonts w:ascii="Arial" w:eastAsia="Times New Roman" w:hAnsi="Arial" w:cs="Arial"/>
        </w:rPr>
        <w:t>Noviembre</w:t>
      </w:r>
      <w:proofErr w:type="gramEnd"/>
      <w:r w:rsidRPr="00CD2057">
        <w:rPr>
          <w:rFonts w:ascii="Arial" w:eastAsia="Times New Roman" w:hAnsi="Arial" w:cs="Arial"/>
        </w:rPr>
        <w:t xml:space="preserve"> de 2024, </w:t>
      </w:r>
      <w:r w:rsidR="00AF0A58" w:rsidRPr="00CD2057">
        <w:rPr>
          <w:rFonts w:ascii="Arial" w:eastAsia="Times New Roman" w:hAnsi="Arial" w:cs="Arial"/>
        </w:rPr>
        <w:t>el</w:t>
      </w:r>
      <w:r w:rsidRPr="00CD2057">
        <w:rPr>
          <w:rFonts w:ascii="Arial" w:eastAsia="Times New Roman" w:hAnsi="Arial" w:cs="Arial"/>
        </w:rPr>
        <w:t xml:space="preserve"> listado</w:t>
      </w:r>
      <w:r w:rsidR="00AF0A58" w:rsidRPr="00CD2057">
        <w:rPr>
          <w:rFonts w:ascii="Arial" w:eastAsia="Times New Roman" w:hAnsi="Arial" w:cs="Arial"/>
        </w:rPr>
        <w:t xml:space="preserve"> </w:t>
      </w:r>
      <w:r w:rsidRPr="00CD2057">
        <w:rPr>
          <w:rFonts w:ascii="Arial" w:eastAsia="Times New Roman" w:hAnsi="Arial" w:cs="Arial"/>
        </w:rPr>
        <w:t>estará dispuesto junto a la mesa de votación indicando el nombre y número de documento de identidad de cada uno.</w:t>
      </w:r>
      <w:r w:rsidR="00C46101" w:rsidRPr="00CD2057">
        <w:rPr>
          <w:rFonts w:ascii="Arial" w:eastAsia="Times New Roman" w:hAnsi="Arial" w:cs="Arial"/>
        </w:rPr>
        <w:t xml:space="preserve"> </w:t>
      </w:r>
      <w:r w:rsidR="005D66D0" w:rsidRPr="00CD2057">
        <w:rPr>
          <w:rFonts w:ascii="Arial" w:eastAsia="Times New Roman" w:hAnsi="Arial" w:cs="Arial"/>
        </w:rPr>
        <w:t xml:space="preserve">Las Inscripciones </w:t>
      </w:r>
      <w:r w:rsidR="00AF0A58" w:rsidRPr="00CD2057">
        <w:rPr>
          <w:rFonts w:ascii="Arial" w:eastAsia="Times New Roman" w:hAnsi="Arial" w:cs="Arial"/>
        </w:rPr>
        <w:t xml:space="preserve">de los candidatos </w:t>
      </w:r>
      <w:r w:rsidR="005D66D0" w:rsidRPr="00CD2057">
        <w:rPr>
          <w:rFonts w:ascii="Arial" w:eastAsia="Times New Roman" w:hAnsi="Arial" w:cs="Arial"/>
        </w:rPr>
        <w:t xml:space="preserve">se </w:t>
      </w:r>
      <w:r w:rsidR="001F0786" w:rsidRPr="00CD2057">
        <w:rPr>
          <w:rFonts w:ascii="Arial" w:eastAsia="Times New Roman" w:hAnsi="Arial" w:cs="Arial"/>
        </w:rPr>
        <w:t>cerrarán</w:t>
      </w:r>
      <w:r w:rsidR="005D66D0" w:rsidRPr="00CD2057">
        <w:rPr>
          <w:rFonts w:ascii="Arial" w:eastAsia="Times New Roman" w:hAnsi="Arial" w:cs="Arial"/>
        </w:rPr>
        <w:t xml:space="preserve"> el día </w:t>
      </w:r>
      <w:r w:rsidR="00992528" w:rsidRPr="00CD2057">
        <w:rPr>
          <w:rFonts w:ascii="Arial" w:eastAsia="Times New Roman" w:hAnsi="Arial" w:cs="Arial"/>
        </w:rPr>
        <w:t>3</w:t>
      </w:r>
      <w:r w:rsidR="00026776" w:rsidRPr="00CD2057">
        <w:rPr>
          <w:rFonts w:ascii="Arial" w:eastAsia="Times New Roman" w:hAnsi="Arial" w:cs="Arial"/>
        </w:rPr>
        <w:t>0</w:t>
      </w:r>
      <w:r w:rsidR="005D66D0" w:rsidRPr="00CD2057">
        <w:rPr>
          <w:rFonts w:ascii="Arial" w:eastAsia="Times New Roman" w:hAnsi="Arial" w:cs="Arial"/>
        </w:rPr>
        <w:t xml:space="preserve"> de </w:t>
      </w:r>
      <w:r w:rsidR="005327F5">
        <w:rPr>
          <w:rFonts w:ascii="Arial" w:eastAsia="Times New Roman" w:hAnsi="Arial" w:cs="Arial"/>
        </w:rPr>
        <w:t>novi</w:t>
      </w:r>
      <w:r w:rsidR="00026776" w:rsidRPr="00CD2057">
        <w:rPr>
          <w:rFonts w:ascii="Arial" w:eastAsia="Times New Roman" w:hAnsi="Arial" w:cs="Arial"/>
        </w:rPr>
        <w:t>embre</w:t>
      </w:r>
      <w:r w:rsidR="005D66D0" w:rsidRPr="00CD2057">
        <w:rPr>
          <w:rFonts w:ascii="Arial" w:eastAsia="Times New Roman" w:hAnsi="Arial" w:cs="Arial"/>
        </w:rPr>
        <w:t xml:space="preserve"> de 2024.</w:t>
      </w:r>
      <w:r w:rsidR="001F0786" w:rsidRPr="00CD2057">
        <w:rPr>
          <w:rFonts w:ascii="Arial" w:eastAsia="Times New Roman" w:hAnsi="Arial" w:cs="Arial"/>
        </w:rPr>
        <w:t xml:space="preserve"> </w:t>
      </w:r>
      <w:r w:rsidR="00C46101" w:rsidRPr="00CD2057">
        <w:rPr>
          <w:rFonts w:ascii="Arial" w:eastAsia="Times New Roman" w:hAnsi="Arial" w:cs="Arial"/>
        </w:rPr>
        <w:t>(Formato de Inscripción de candidatos)</w:t>
      </w:r>
    </w:p>
    <w:p w14:paraId="57AB8976" w14:textId="77777777" w:rsidR="0035471E" w:rsidRPr="00CD2057" w:rsidRDefault="0035471E" w:rsidP="0035471E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CD2057">
        <w:rPr>
          <w:rFonts w:ascii="Arial" w:eastAsia="Times New Roman" w:hAnsi="Arial" w:cs="Arial"/>
          <w:b/>
          <w:bCs/>
        </w:rPr>
        <w:t>EL JURADO:</w:t>
      </w:r>
    </w:p>
    <w:p w14:paraId="6AC568FA" w14:textId="77777777" w:rsidR="0035471E" w:rsidRPr="00CD2057" w:rsidRDefault="0035471E" w:rsidP="00C11C09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>El Directivo Docente del Establecimiento Educativo nombrará a tres</w:t>
      </w:r>
      <w:r w:rsidR="00BF3E7A" w:rsidRPr="00CD2057">
        <w:rPr>
          <w:rFonts w:ascii="Arial" w:eastAsia="Times New Roman" w:hAnsi="Arial" w:cs="Arial"/>
        </w:rPr>
        <w:t xml:space="preserve"> </w:t>
      </w:r>
      <w:r w:rsidRPr="00CD2057">
        <w:rPr>
          <w:rFonts w:ascii="Arial" w:eastAsia="Times New Roman" w:hAnsi="Arial" w:cs="Arial"/>
        </w:rPr>
        <w:t xml:space="preserve">(3) docentes de la Planta de Docentes Activos del </w:t>
      </w:r>
      <w:r w:rsidR="00BF3E7A" w:rsidRPr="00CD2057">
        <w:rPr>
          <w:rFonts w:ascii="Arial" w:eastAsia="Times New Roman" w:hAnsi="Arial" w:cs="Arial"/>
        </w:rPr>
        <w:t>Establecimiento</w:t>
      </w:r>
      <w:r w:rsidRPr="00CD2057">
        <w:rPr>
          <w:rFonts w:ascii="Arial" w:eastAsia="Times New Roman" w:hAnsi="Arial" w:cs="Arial"/>
        </w:rPr>
        <w:t xml:space="preserve"> Educativo como jurados de votación principales y a tres</w:t>
      </w:r>
      <w:r w:rsidR="00BF3E7A" w:rsidRPr="00CD2057">
        <w:rPr>
          <w:rFonts w:ascii="Arial" w:eastAsia="Times New Roman" w:hAnsi="Arial" w:cs="Arial"/>
        </w:rPr>
        <w:t xml:space="preserve"> </w:t>
      </w:r>
      <w:r w:rsidRPr="00CD2057">
        <w:rPr>
          <w:rFonts w:ascii="Arial" w:eastAsia="Times New Roman" w:hAnsi="Arial" w:cs="Arial"/>
        </w:rPr>
        <w:t xml:space="preserve">(3) Docentes como </w:t>
      </w:r>
      <w:r w:rsidR="00BF3E7A" w:rsidRPr="00CD2057">
        <w:rPr>
          <w:rFonts w:ascii="Arial" w:eastAsia="Times New Roman" w:hAnsi="Arial" w:cs="Arial"/>
        </w:rPr>
        <w:t>jurados de votación suplente, esta actividad la realizará antes de la fecha del cierre de inscripción de candidatos.</w:t>
      </w:r>
    </w:p>
    <w:p w14:paraId="32593B5A" w14:textId="77777777" w:rsidR="00F900F2" w:rsidRPr="00CD2057" w:rsidRDefault="00C11C09" w:rsidP="00C11C09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CD2057">
        <w:rPr>
          <w:rFonts w:ascii="Arial" w:eastAsia="Times New Roman" w:hAnsi="Arial" w:cs="Arial"/>
          <w:b/>
          <w:bCs/>
        </w:rPr>
        <w:t>LAS VOTACIONES:</w:t>
      </w:r>
    </w:p>
    <w:p w14:paraId="2446C157" w14:textId="77777777" w:rsidR="00C11C09" w:rsidRPr="00CD2057" w:rsidRDefault="00C11C09" w:rsidP="00C11C09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>Para el acto de votación, el elector presentará al jurado</w:t>
      </w:r>
      <w:r w:rsidR="0035471E" w:rsidRPr="00CD2057">
        <w:rPr>
          <w:rFonts w:ascii="Arial" w:eastAsia="Times New Roman" w:hAnsi="Arial" w:cs="Arial"/>
        </w:rPr>
        <w:t xml:space="preserve">, </w:t>
      </w:r>
      <w:r w:rsidRPr="00CD2057">
        <w:rPr>
          <w:rFonts w:ascii="Arial" w:eastAsia="Times New Roman" w:hAnsi="Arial" w:cs="Arial"/>
        </w:rPr>
        <w:t>su documento de identificación, el cual lo confrontará con la lista de sufragantes.  El elector marcar</w:t>
      </w:r>
      <w:r w:rsidR="00BF3E7A" w:rsidRPr="00CD2057">
        <w:rPr>
          <w:rFonts w:ascii="Arial" w:eastAsia="Times New Roman" w:hAnsi="Arial" w:cs="Arial"/>
        </w:rPr>
        <w:t>á</w:t>
      </w:r>
      <w:r w:rsidRPr="00CD2057">
        <w:rPr>
          <w:rFonts w:ascii="Arial" w:eastAsia="Times New Roman" w:hAnsi="Arial" w:cs="Arial"/>
        </w:rPr>
        <w:t xml:space="preserve"> en el tarjetón o planilla el nombre o la fotografía del candidato de su preferencia </w:t>
      </w:r>
      <w:r w:rsidR="00BF3E7A" w:rsidRPr="00CD2057">
        <w:rPr>
          <w:rFonts w:ascii="Arial" w:eastAsia="Times New Roman" w:hAnsi="Arial" w:cs="Arial"/>
        </w:rPr>
        <w:t xml:space="preserve">incluyendo </w:t>
      </w:r>
      <w:r w:rsidRPr="00CD2057">
        <w:rPr>
          <w:rFonts w:ascii="Arial" w:eastAsia="Times New Roman" w:hAnsi="Arial" w:cs="Arial"/>
        </w:rPr>
        <w:t xml:space="preserve">la opción de voto en blanco. Una vez </w:t>
      </w:r>
      <w:r w:rsidRPr="00CD2057">
        <w:rPr>
          <w:rFonts w:ascii="Arial" w:eastAsia="Times New Roman" w:hAnsi="Arial" w:cs="Arial"/>
        </w:rPr>
        <w:lastRenderedPageBreak/>
        <w:t>depositado el voto en la urna el jurado hará el registro correspondiente.</w:t>
      </w:r>
      <w:r w:rsidR="00C46101" w:rsidRPr="00CD2057">
        <w:rPr>
          <w:rFonts w:ascii="Arial" w:eastAsia="Times New Roman" w:hAnsi="Arial" w:cs="Arial"/>
        </w:rPr>
        <w:t xml:space="preserve"> (Formato Modelo de Tarjetón)</w:t>
      </w:r>
      <w:r w:rsidR="00A30E95" w:rsidRPr="00CD2057">
        <w:rPr>
          <w:rFonts w:ascii="Arial" w:eastAsia="Times New Roman" w:hAnsi="Arial" w:cs="Arial"/>
        </w:rPr>
        <w:t>.</w:t>
      </w:r>
    </w:p>
    <w:p w14:paraId="4973F1AF" w14:textId="77777777" w:rsidR="00C11C09" w:rsidRPr="00CD2057" w:rsidRDefault="00A30E95" w:rsidP="00C11C09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CD2057">
        <w:rPr>
          <w:rFonts w:ascii="Arial" w:eastAsia="Times New Roman" w:hAnsi="Arial" w:cs="Arial"/>
          <w:b/>
          <w:bCs/>
        </w:rPr>
        <w:t>E</w:t>
      </w:r>
      <w:r w:rsidR="00C11C09" w:rsidRPr="00CD2057">
        <w:rPr>
          <w:rFonts w:ascii="Arial" w:eastAsia="Times New Roman" w:hAnsi="Arial" w:cs="Arial"/>
          <w:b/>
          <w:bCs/>
        </w:rPr>
        <w:t>L ESCRUTINIO:</w:t>
      </w:r>
    </w:p>
    <w:p w14:paraId="000BA091" w14:textId="77777777" w:rsidR="00BF3E7A" w:rsidRPr="00CD2057" w:rsidRDefault="00C11C09" w:rsidP="002B0F7C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 xml:space="preserve">El escrutinio se realizará el </w:t>
      </w:r>
      <w:r w:rsidR="00026776" w:rsidRPr="00CD2057">
        <w:rPr>
          <w:rFonts w:ascii="Arial" w:eastAsia="Times New Roman" w:hAnsi="Arial" w:cs="Arial"/>
        </w:rPr>
        <w:t xml:space="preserve">mismo día en que se realizó el proceso electoral, iniciando a las </w:t>
      </w:r>
      <w:r w:rsidRPr="00CD2057">
        <w:rPr>
          <w:rFonts w:ascii="Arial" w:eastAsia="Times New Roman" w:hAnsi="Arial" w:cs="Arial"/>
        </w:rPr>
        <w:t xml:space="preserve">04:01 p.m. en </w:t>
      </w:r>
      <w:r w:rsidR="00BF3E7A" w:rsidRPr="00CD2057">
        <w:rPr>
          <w:rFonts w:ascii="Arial" w:eastAsia="Times New Roman" w:hAnsi="Arial" w:cs="Arial"/>
        </w:rPr>
        <w:t>cada</w:t>
      </w:r>
      <w:r w:rsidRPr="00CD2057">
        <w:rPr>
          <w:rFonts w:ascii="Arial" w:eastAsia="Times New Roman" w:hAnsi="Arial" w:cs="Arial"/>
        </w:rPr>
        <w:t xml:space="preserve"> Establecimiento Educativo</w:t>
      </w:r>
      <w:r w:rsidR="00BF3E7A" w:rsidRPr="00CD2057">
        <w:rPr>
          <w:rFonts w:ascii="Arial" w:eastAsia="Times New Roman" w:hAnsi="Arial" w:cs="Arial"/>
        </w:rPr>
        <w:t>. U</w:t>
      </w:r>
      <w:r w:rsidRPr="00CD2057">
        <w:rPr>
          <w:rFonts w:ascii="Arial" w:eastAsia="Times New Roman" w:hAnsi="Arial" w:cs="Arial"/>
        </w:rPr>
        <w:t>na vez cerrada la votaci</w:t>
      </w:r>
      <w:r w:rsidR="00BF3E7A" w:rsidRPr="00CD2057">
        <w:rPr>
          <w:rFonts w:ascii="Arial" w:eastAsia="Times New Roman" w:hAnsi="Arial" w:cs="Arial"/>
        </w:rPr>
        <w:t>ó</w:t>
      </w:r>
      <w:r w:rsidRPr="00CD2057">
        <w:rPr>
          <w:rFonts w:ascii="Arial" w:eastAsia="Times New Roman" w:hAnsi="Arial" w:cs="Arial"/>
        </w:rPr>
        <w:t>n uno de los miembros del jurado leerá en voz alta el número total de sufragantes y se dejará constancia en el acta de escrutinio y el registro total de votantes.</w:t>
      </w:r>
      <w:r w:rsidR="00C46101" w:rsidRPr="00CD2057">
        <w:rPr>
          <w:rFonts w:ascii="Arial" w:eastAsia="Times New Roman" w:hAnsi="Arial" w:cs="Arial"/>
        </w:rPr>
        <w:t xml:space="preserve"> (Formato Acta de Escrutinio)</w:t>
      </w:r>
      <w:r w:rsidR="00BF3E7A" w:rsidRPr="00CD2057">
        <w:rPr>
          <w:rFonts w:ascii="Arial" w:eastAsia="Times New Roman" w:hAnsi="Arial" w:cs="Arial"/>
        </w:rPr>
        <w:t>.</w:t>
      </w:r>
    </w:p>
    <w:p w14:paraId="591B93EB" w14:textId="77777777" w:rsidR="00405167" w:rsidRDefault="00405167" w:rsidP="00C11C09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 xml:space="preserve">Practicado lo anterior, la urna se abrirá públicamente y se </w:t>
      </w:r>
      <w:r w:rsidR="00A70EF1" w:rsidRPr="00CD2057">
        <w:rPr>
          <w:rFonts w:ascii="Arial" w:eastAsia="Times New Roman" w:hAnsi="Arial" w:cs="Arial"/>
        </w:rPr>
        <w:t>contar</w:t>
      </w:r>
      <w:r w:rsidR="00BF3E7A" w:rsidRPr="00CD2057">
        <w:rPr>
          <w:rFonts w:ascii="Arial" w:eastAsia="Times New Roman" w:hAnsi="Arial" w:cs="Arial"/>
        </w:rPr>
        <w:t>á</w:t>
      </w:r>
      <w:r w:rsidRPr="00CD2057">
        <w:rPr>
          <w:rFonts w:ascii="Arial" w:eastAsia="Times New Roman" w:hAnsi="Arial" w:cs="Arial"/>
        </w:rPr>
        <w:t xml:space="preserve"> uno a uno </w:t>
      </w:r>
      <w:r w:rsidR="00A70EF1" w:rsidRPr="00CD2057">
        <w:rPr>
          <w:rFonts w:ascii="Arial" w:eastAsia="Times New Roman" w:hAnsi="Arial" w:cs="Arial"/>
        </w:rPr>
        <w:t xml:space="preserve">el tarjetón o las planillas en ellas depositados sin desdoblarlos; si el número de ellos supera el número de empleados que sufragaron, se introducirán nuevamente a la urna y se sacara al azar tantos votos cuanto sean los excedentes y sin desdoblarlos se </w:t>
      </w:r>
      <w:r w:rsidR="00BF3E7A" w:rsidRPr="00CD2057">
        <w:rPr>
          <w:rFonts w:ascii="Arial" w:eastAsia="Times New Roman" w:hAnsi="Arial" w:cs="Arial"/>
        </w:rPr>
        <w:t>incinerarán</w:t>
      </w:r>
      <w:r w:rsidR="00A70EF1" w:rsidRPr="00CD2057">
        <w:rPr>
          <w:rFonts w:ascii="Arial" w:eastAsia="Times New Roman" w:hAnsi="Arial" w:cs="Arial"/>
        </w:rPr>
        <w:t xml:space="preserve"> en el acto. De tal evento se dejará constancia en el acta de escrutinio.</w:t>
      </w:r>
    </w:p>
    <w:p w14:paraId="63670F2B" w14:textId="77777777" w:rsidR="008B51B9" w:rsidRPr="00CD2057" w:rsidRDefault="008B51B9" w:rsidP="00C11C09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</w:p>
    <w:p w14:paraId="120695E3" w14:textId="2C2F5917" w:rsidR="00A70EF1" w:rsidRDefault="00A70EF1" w:rsidP="008B51B9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 xml:space="preserve">Los </w:t>
      </w:r>
      <w:r w:rsidR="00BF3E7A" w:rsidRPr="00CD2057">
        <w:rPr>
          <w:rFonts w:ascii="Arial" w:eastAsia="Times New Roman" w:hAnsi="Arial" w:cs="Arial"/>
        </w:rPr>
        <w:t xml:space="preserve">miembros del </w:t>
      </w:r>
      <w:r w:rsidRPr="00CD2057">
        <w:rPr>
          <w:rFonts w:ascii="Arial" w:eastAsia="Times New Roman" w:hAnsi="Arial" w:cs="Arial"/>
        </w:rPr>
        <w:t xml:space="preserve">jurado procederán a hacer el escrutinio y a anotar en la correspondiente acta el número de votos emitidos en favor de cada candidato. Así </w:t>
      </w:r>
      <w:r w:rsidR="00BF3E7A" w:rsidRPr="00CD2057">
        <w:rPr>
          <w:rFonts w:ascii="Arial" w:eastAsia="Times New Roman" w:hAnsi="Arial" w:cs="Arial"/>
        </w:rPr>
        <w:t xml:space="preserve">mismo </w:t>
      </w:r>
      <w:r w:rsidRPr="00CD2057">
        <w:rPr>
          <w:rFonts w:ascii="Arial" w:eastAsia="Times New Roman" w:hAnsi="Arial" w:cs="Arial"/>
        </w:rPr>
        <w:t>el registro de los votos en blanco. Los votos que no permitan identificar claramente la decisión del votante no serán computados y se denominar</w:t>
      </w:r>
      <w:r w:rsidR="00BF3E7A" w:rsidRPr="00CD2057">
        <w:rPr>
          <w:rFonts w:ascii="Arial" w:eastAsia="Times New Roman" w:hAnsi="Arial" w:cs="Arial"/>
        </w:rPr>
        <w:t>á</w:t>
      </w:r>
      <w:r w:rsidRPr="00CD2057">
        <w:rPr>
          <w:rFonts w:ascii="Arial" w:eastAsia="Times New Roman" w:hAnsi="Arial" w:cs="Arial"/>
        </w:rPr>
        <w:t>n NULOS.</w:t>
      </w:r>
    </w:p>
    <w:p w14:paraId="268619DC" w14:textId="77777777" w:rsidR="008B51B9" w:rsidRPr="00CD2057" w:rsidRDefault="008B51B9" w:rsidP="008B51B9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</w:p>
    <w:p w14:paraId="21B0DBB7" w14:textId="77777777" w:rsidR="00A70EF1" w:rsidRDefault="00A70EF1" w:rsidP="00C11C09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>Los candidatos con mayor número de votos, serán elegidos como miembros titulares del Comité Paritario de Seguridad y Salud en el Trabajo del Magisterio, de</w:t>
      </w:r>
      <w:r w:rsidR="00BF3E7A" w:rsidRPr="00CD2057">
        <w:rPr>
          <w:rFonts w:ascii="Arial" w:eastAsia="Times New Roman" w:hAnsi="Arial" w:cs="Arial"/>
        </w:rPr>
        <w:t>l</w:t>
      </w:r>
      <w:r w:rsidRPr="00CD2057">
        <w:rPr>
          <w:rFonts w:ascii="Arial" w:eastAsia="Times New Roman" w:hAnsi="Arial" w:cs="Arial"/>
        </w:rPr>
        <w:t xml:space="preserve"> Establecimiento Educativo</w:t>
      </w:r>
      <w:r w:rsidR="00BF3E7A" w:rsidRPr="00CD2057">
        <w:rPr>
          <w:rFonts w:ascii="Arial" w:eastAsia="Times New Roman" w:hAnsi="Arial" w:cs="Arial"/>
        </w:rPr>
        <w:t>, en representación de los Docentes</w:t>
      </w:r>
      <w:r w:rsidRPr="00CD2057">
        <w:rPr>
          <w:rFonts w:ascii="Arial" w:eastAsia="Times New Roman" w:hAnsi="Arial" w:cs="Arial"/>
        </w:rPr>
        <w:t>.</w:t>
      </w:r>
    </w:p>
    <w:p w14:paraId="2C88700D" w14:textId="77777777" w:rsidR="008B51B9" w:rsidRPr="00CD2057" w:rsidRDefault="008B51B9" w:rsidP="00C11C09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</w:p>
    <w:p w14:paraId="18E9C271" w14:textId="77777777" w:rsidR="00677802" w:rsidRPr="00CD2057" w:rsidRDefault="00A70EF1" w:rsidP="00C11C09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>Si el n</w:t>
      </w:r>
      <w:r w:rsidR="00E37B02" w:rsidRPr="00CD2057">
        <w:rPr>
          <w:rFonts w:ascii="Arial" w:eastAsia="Times New Roman" w:hAnsi="Arial" w:cs="Arial"/>
        </w:rPr>
        <w:t>ú</w:t>
      </w:r>
      <w:r w:rsidRPr="00CD2057">
        <w:rPr>
          <w:rFonts w:ascii="Arial" w:eastAsia="Times New Roman" w:hAnsi="Arial" w:cs="Arial"/>
        </w:rPr>
        <w:t>mero de vota</w:t>
      </w:r>
      <w:r w:rsidR="00F75EB5" w:rsidRPr="00CD2057">
        <w:rPr>
          <w:rFonts w:ascii="Arial" w:eastAsia="Times New Roman" w:hAnsi="Arial" w:cs="Arial"/>
        </w:rPr>
        <w:t>d</w:t>
      </w:r>
      <w:r w:rsidRPr="00CD2057">
        <w:rPr>
          <w:rFonts w:ascii="Arial" w:eastAsia="Times New Roman" w:hAnsi="Arial" w:cs="Arial"/>
        </w:rPr>
        <w:t xml:space="preserve">os a favor de dos (2) o mas candidatos fuere igual y estos </w:t>
      </w:r>
      <w:r w:rsidR="00E37B02" w:rsidRPr="00CD2057">
        <w:rPr>
          <w:rFonts w:ascii="Arial" w:eastAsia="Times New Roman" w:hAnsi="Arial" w:cs="Arial"/>
        </w:rPr>
        <w:t>estén</w:t>
      </w:r>
      <w:r w:rsidRPr="00CD2057">
        <w:rPr>
          <w:rFonts w:ascii="Arial" w:eastAsia="Times New Roman" w:hAnsi="Arial" w:cs="Arial"/>
        </w:rPr>
        <w:t xml:space="preserve"> </w:t>
      </w:r>
      <w:r w:rsidR="00E37B02" w:rsidRPr="00CD2057">
        <w:rPr>
          <w:rFonts w:ascii="Arial" w:eastAsia="Times New Roman" w:hAnsi="Arial" w:cs="Arial"/>
        </w:rPr>
        <w:t>disputando la pertenencia la Comité sea en condición de titular o suplente. La elección se decidirá a suerte, para lo cual, se colocarán en la urna las papeletas con los nombre</w:t>
      </w:r>
      <w:r w:rsidR="00F75EB5" w:rsidRPr="00CD2057">
        <w:rPr>
          <w:rFonts w:ascii="Arial" w:eastAsia="Times New Roman" w:hAnsi="Arial" w:cs="Arial"/>
        </w:rPr>
        <w:t>s</w:t>
      </w:r>
      <w:r w:rsidR="00E37B02" w:rsidRPr="00CD2057">
        <w:rPr>
          <w:rFonts w:ascii="Arial" w:eastAsia="Times New Roman" w:hAnsi="Arial" w:cs="Arial"/>
        </w:rPr>
        <w:t xml:space="preserve"> de los candidatos que hayan obtenido igual número de votos, un </w:t>
      </w:r>
      <w:r w:rsidR="00BF3E7A" w:rsidRPr="00CD2057">
        <w:rPr>
          <w:rFonts w:ascii="Arial" w:eastAsia="Times New Roman" w:hAnsi="Arial" w:cs="Arial"/>
        </w:rPr>
        <w:t>docente</w:t>
      </w:r>
      <w:r w:rsidR="00E37B02" w:rsidRPr="00CD2057">
        <w:rPr>
          <w:rFonts w:ascii="Arial" w:eastAsia="Times New Roman" w:hAnsi="Arial" w:cs="Arial"/>
        </w:rPr>
        <w:t xml:space="preserve"> designado </w:t>
      </w:r>
      <w:r w:rsidR="00BF3E7A" w:rsidRPr="00CD2057">
        <w:rPr>
          <w:rFonts w:ascii="Arial" w:eastAsia="Times New Roman" w:hAnsi="Arial" w:cs="Arial"/>
        </w:rPr>
        <w:t xml:space="preserve">en representación de </w:t>
      </w:r>
      <w:r w:rsidR="00E37B02" w:rsidRPr="00CD2057">
        <w:rPr>
          <w:rFonts w:ascii="Arial" w:eastAsia="Times New Roman" w:hAnsi="Arial" w:cs="Arial"/>
        </w:rPr>
        <w:t>los respectivos candidatos extraerá de la urna una de las papeletas</w:t>
      </w:r>
      <w:r w:rsidR="00BF3E7A" w:rsidRPr="00CD2057">
        <w:rPr>
          <w:rFonts w:ascii="Arial" w:eastAsia="Times New Roman" w:hAnsi="Arial" w:cs="Arial"/>
        </w:rPr>
        <w:t>.</w:t>
      </w:r>
      <w:r w:rsidR="00E37B02" w:rsidRPr="00CD2057">
        <w:rPr>
          <w:rFonts w:ascii="Arial" w:eastAsia="Times New Roman" w:hAnsi="Arial" w:cs="Arial"/>
        </w:rPr>
        <w:t xml:space="preserve"> </w:t>
      </w:r>
      <w:r w:rsidR="00BF3E7A" w:rsidRPr="00CD2057">
        <w:rPr>
          <w:rFonts w:ascii="Arial" w:eastAsia="Times New Roman" w:hAnsi="Arial" w:cs="Arial"/>
        </w:rPr>
        <w:t>E</w:t>
      </w:r>
      <w:r w:rsidR="00E37B02" w:rsidRPr="00CD2057">
        <w:rPr>
          <w:rFonts w:ascii="Arial" w:eastAsia="Times New Roman" w:hAnsi="Arial" w:cs="Arial"/>
        </w:rPr>
        <w:t xml:space="preserve">l nombre que en esta aparezca será el candidato a cuyo favor se declarará </w:t>
      </w:r>
      <w:r w:rsidR="00F75EB5" w:rsidRPr="00CD2057">
        <w:rPr>
          <w:rFonts w:ascii="Arial" w:eastAsia="Times New Roman" w:hAnsi="Arial" w:cs="Arial"/>
        </w:rPr>
        <w:t>la</w:t>
      </w:r>
      <w:r w:rsidR="00E37B02" w:rsidRPr="00CD2057">
        <w:rPr>
          <w:rFonts w:ascii="Arial" w:eastAsia="Times New Roman" w:hAnsi="Arial" w:cs="Arial"/>
        </w:rPr>
        <w:t xml:space="preserve"> elección. </w:t>
      </w:r>
    </w:p>
    <w:p w14:paraId="5AD51D0D" w14:textId="77777777" w:rsidR="00346D03" w:rsidRPr="00CD2057" w:rsidRDefault="00677802" w:rsidP="00677802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CD2057">
        <w:rPr>
          <w:rFonts w:ascii="Arial" w:eastAsia="Times New Roman" w:hAnsi="Arial" w:cs="Arial"/>
          <w:b/>
          <w:bCs/>
        </w:rPr>
        <w:t>PUBLICACIÓN DE LOS RESULTADOS:</w:t>
      </w:r>
    </w:p>
    <w:p w14:paraId="3CC857CF" w14:textId="77777777" w:rsidR="00677802" w:rsidRPr="00CD2057" w:rsidRDefault="00677802" w:rsidP="00677802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Style w:val="Textoennegrita"/>
          <w:rFonts w:ascii="Arial" w:eastAsia="Times New Roman" w:hAnsi="Arial" w:cs="Arial"/>
          <w:b w:val="0"/>
          <w:bCs w:val="0"/>
        </w:rPr>
      </w:pPr>
      <w:r w:rsidRPr="00CD2057">
        <w:rPr>
          <w:rStyle w:val="Textoennegrita"/>
          <w:rFonts w:ascii="Arial" w:eastAsia="Times New Roman" w:hAnsi="Arial" w:cs="Arial"/>
          <w:b w:val="0"/>
          <w:bCs w:val="0"/>
        </w:rPr>
        <w:t>El Directivo Docente del Establecimiento Educativo procederá a publicar los resultados de las votaciones</w:t>
      </w:r>
      <w:r w:rsidR="00774AF1" w:rsidRPr="00CD2057">
        <w:rPr>
          <w:rStyle w:val="Textoennegrita"/>
          <w:rFonts w:ascii="Arial" w:eastAsia="Times New Roman" w:hAnsi="Arial" w:cs="Arial"/>
          <w:b w:val="0"/>
          <w:bCs w:val="0"/>
        </w:rPr>
        <w:t>. L</w:t>
      </w:r>
      <w:r w:rsidRPr="00CD2057">
        <w:rPr>
          <w:rStyle w:val="Textoennegrita"/>
          <w:rFonts w:ascii="Arial" w:eastAsia="Times New Roman" w:hAnsi="Arial" w:cs="Arial"/>
          <w:b w:val="0"/>
          <w:bCs w:val="0"/>
        </w:rPr>
        <w:t>a publicación del acta de conformación del COPASSTM.</w:t>
      </w:r>
      <w:r w:rsidR="00C46101" w:rsidRPr="00CD2057">
        <w:rPr>
          <w:rStyle w:val="Textoennegrita"/>
          <w:rFonts w:ascii="Arial" w:eastAsia="Times New Roman" w:hAnsi="Arial" w:cs="Arial"/>
          <w:b w:val="0"/>
          <w:bCs w:val="0"/>
        </w:rPr>
        <w:t xml:space="preserve"> (Formato Acta de Conformación COPASST)</w:t>
      </w:r>
    </w:p>
    <w:p w14:paraId="6CDD831A" w14:textId="77777777" w:rsidR="00472FF3" w:rsidRPr="00CD2057" w:rsidRDefault="00677802" w:rsidP="00677802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0" w:line="240" w:lineRule="auto"/>
        <w:contextualSpacing/>
        <w:jc w:val="both"/>
        <w:rPr>
          <w:rStyle w:val="Textoennegrita"/>
          <w:rFonts w:ascii="Arial" w:eastAsia="Times New Roman" w:hAnsi="Arial" w:cs="Arial"/>
        </w:rPr>
      </w:pPr>
      <w:r w:rsidRPr="00CD2057">
        <w:rPr>
          <w:rStyle w:val="Textoennegrita"/>
          <w:rFonts w:ascii="Arial" w:eastAsia="Times New Roman" w:hAnsi="Arial" w:cs="Arial"/>
        </w:rPr>
        <w:t>PERIODO DE ELECCIÓN:</w:t>
      </w:r>
    </w:p>
    <w:p w14:paraId="08FB73A9" w14:textId="77777777" w:rsidR="0086600A" w:rsidRPr="00CD2057" w:rsidRDefault="00677802" w:rsidP="0086600A">
      <w:pPr>
        <w:shd w:val="clear" w:color="auto" w:fill="FFFFFF"/>
        <w:spacing w:before="100" w:beforeAutospacing="1" w:after="0" w:line="240" w:lineRule="auto"/>
        <w:ind w:left="-284"/>
        <w:contextualSpacing/>
        <w:jc w:val="both"/>
        <w:rPr>
          <w:rFonts w:ascii="Arial" w:eastAsia="Times New Roman" w:hAnsi="Arial" w:cs="Arial"/>
        </w:rPr>
      </w:pPr>
      <w:r w:rsidRPr="00CD2057">
        <w:rPr>
          <w:rFonts w:ascii="Arial" w:eastAsia="Times New Roman" w:hAnsi="Arial" w:cs="Arial"/>
        </w:rPr>
        <w:t>Los representantes del Comité Paritario de Seguridad y Salud en el Trabajo del Magisterio y sus suplentes serán elegidos por un periodo de dos (2) años contados a partir de la comunicación de la elección.</w:t>
      </w:r>
    </w:p>
    <w:sectPr w:rsidR="0086600A" w:rsidRPr="00CD2057" w:rsidSect="003B3D8A">
      <w:headerReference w:type="default" r:id="rId8"/>
      <w:footerReference w:type="default" r:id="rId9"/>
      <w:pgSz w:w="12240" w:h="15840"/>
      <w:pgMar w:top="2268" w:right="1467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61578" w14:textId="77777777" w:rsidR="00C47D44" w:rsidRDefault="00C47D44">
      <w:pPr>
        <w:spacing w:after="0" w:line="240" w:lineRule="auto"/>
      </w:pPr>
      <w:r>
        <w:separator/>
      </w:r>
    </w:p>
  </w:endnote>
  <w:endnote w:type="continuationSeparator" w:id="0">
    <w:p w14:paraId="37797C96" w14:textId="77777777" w:rsidR="00C47D44" w:rsidRDefault="00C4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EEB69" w14:textId="77777777" w:rsidR="00706CD9" w:rsidRDefault="00706CD9">
    <w:pPr>
      <w:autoSpaceDE w:val="0"/>
      <w:spacing w:after="0" w:line="180" w:lineRule="exact"/>
      <w:ind w:left="708" w:hanging="708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F4F99" w14:textId="77777777" w:rsidR="00C47D44" w:rsidRDefault="00C47D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478E2E" w14:textId="77777777" w:rsidR="00C47D44" w:rsidRDefault="00C47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4E8BF" w14:textId="77777777" w:rsidR="00706CD9" w:rsidRDefault="00706CD9">
    <w:pPr>
      <w:pStyle w:val="Encabezado"/>
      <w:ind w:left="-1134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451BBEC" wp14:editId="7EA33675">
          <wp:simplePos x="0" y="0"/>
          <wp:positionH relativeFrom="page">
            <wp:align>right</wp:align>
          </wp:positionH>
          <wp:positionV relativeFrom="paragraph">
            <wp:posOffset>10160</wp:posOffset>
          </wp:positionV>
          <wp:extent cx="7772400" cy="10055295"/>
          <wp:effectExtent l="0" t="0" r="0" b="3175"/>
          <wp:wrapNone/>
          <wp:docPr id="6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81E74A" w14:textId="77777777" w:rsidR="00706CD9" w:rsidRDefault="00706CD9">
    <w:pPr>
      <w:pStyle w:val="Encabezado"/>
      <w:ind w:left="-1134"/>
    </w:pPr>
  </w:p>
  <w:p w14:paraId="3892DE1F" w14:textId="77777777" w:rsidR="00706CD9" w:rsidRDefault="00706CD9">
    <w:pPr>
      <w:pStyle w:val="Encabezado"/>
    </w:pPr>
  </w:p>
  <w:p w14:paraId="756015BD" w14:textId="77777777" w:rsidR="00706CD9" w:rsidRDefault="00706CD9">
    <w:pPr>
      <w:pStyle w:val="Encabezado"/>
    </w:pPr>
    <w:r>
      <w:t xml:space="preserve">                                                     </w:t>
    </w:r>
  </w:p>
  <w:p w14:paraId="022EE2A2" w14:textId="77777777" w:rsidR="00706CD9" w:rsidRDefault="00706C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47452"/>
    <w:multiLevelType w:val="hybridMultilevel"/>
    <w:tmpl w:val="2B3AB5FC"/>
    <w:lvl w:ilvl="0" w:tplc="3940D3D4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13348C9"/>
    <w:multiLevelType w:val="hybridMultilevel"/>
    <w:tmpl w:val="D9E27590"/>
    <w:lvl w:ilvl="0" w:tplc="968608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B6A728F"/>
    <w:multiLevelType w:val="hybridMultilevel"/>
    <w:tmpl w:val="36A6004C"/>
    <w:lvl w:ilvl="0" w:tplc="4E78BA9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C3B0ACC"/>
    <w:multiLevelType w:val="multilevel"/>
    <w:tmpl w:val="E72A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63EF3"/>
    <w:multiLevelType w:val="hybridMultilevel"/>
    <w:tmpl w:val="45206C18"/>
    <w:lvl w:ilvl="0" w:tplc="9686080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029910872">
    <w:abstractNumId w:val="2"/>
  </w:num>
  <w:num w:numId="2" w16cid:durableId="1404335022">
    <w:abstractNumId w:val="3"/>
  </w:num>
  <w:num w:numId="3" w16cid:durableId="1161893895">
    <w:abstractNumId w:val="1"/>
  </w:num>
  <w:num w:numId="4" w16cid:durableId="443036035">
    <w:abstractNumId w:val="4"/>
  </w:num>
  <w:num w:numId="5" w16cid:durableId="48786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856"/>
    <w:rsid w:val="00026776"/>
    <w:rsid w:val="000540F9"/>
    <w:rsid w:val="00055C4D"/>
    <w:rsid w:val="00065546"/>
    <w:rsid w:val="000C0C9F"/>
    <w:rsid w:val="000D4153"/>
    <w:rsid w:val="000E04F9"/>
    <w:rsid w:val="000E5AF4"/>
    <w:rsid w:val="000F50DF"/>
    <w:rsid w:val="00100D8D"/>
    <w:rsid w:val="001111E6"/>
    <w:rsid w:val="00137CB2"/>
    <w:rsid w:val="00180B74"/>
    <w:rsid w:val="00186628"/>
    <w:rsid w:val="001D14A2"/>
    <w:rsid w:val="001F0786"/>
    <w:rsid w:val="00200AD1"/>
    <w:rsid w:val="0020648D"/>
    <w:rsid w:val="00214B39"/>
    <w:rsid w:val="00224FA6"/>
    <w:rsid w:val="002366D2"/>
    <w:rsid w:val="00267318"/>
    <w:rsid w:val="00275152"/>
    <w:rsid w:val="002B0F7C"/>
    <w:rsid w:val="00326D46"/>
    <w:rsid w:val="00346D03"/>
    <w:rsid w:val="0035471E"/>
    <w:rsid w:val="00364573"/>
    <w:rsid w:val="00366FDA"/>
    <w:rsid w:val="003B3D8A"/>
    <w:rsid w:val="003F083D"/>
    <w:rsid w:val="00405167"/>
    <w:rsid w:val="004505F0"/>
    <w:rsid w:val="00465956"/>
    <w:rsid w:val="00470839"/>
    <w:rsid w:val="00472FF3"/>
    <w:rsid w:val="004A0284"/>
    <w:rsid w:val="005049B5"/>
    <w:rsid w:val="00524D10"/>
    <w:rsid w:val="005327F5"/>
    <w:rsid w:val="00532C74"/>
    <w:rsid w:val="00563122"/>
    <w:rsid w:val="0057522F"/>
    <w:rsid w:val="005941C7"/>
    <w:rsid w:val="005D66D0"/>
    <w:rsid w:val="00612939"/>
    <w:rsid w:val="00631E83"/>
    <w:rsid w:val="00677802"/>
    <w:rsid w:val="006935FB"/>
    <w:rsid w:val="006C0681"/>
    <w:rsid w:val="00706CD9"/>
    <w:rsid w:val="0072172A"/>
    <w:rsid w:val="007307CB"/>
    <w:rsid w:val="00746449"/>
    <w:rsid w:val="007540E7"/>
    <w:rsid w:val="007646F6"/>
    <w:rsid w:val="00774AF1"/>
    <w:rsid w:val="00787BE9"/>
    <w:rsid w:val="007B24F9"/>
    <w:rsid w:val="007E4B1C"/>
    <w:rsid w:val="007F1596"/>
    <w:rsid w:val="0080510F"/>
    <w:rsid w:val="008312C6"/>
    <w:rsid w:val="0086600A"/>
    <w:rsid w:val="0089791B"/>
    <w:rsid w:val="008A1563"/>
    <w:rsid w:val="008A609F"/>
    <w:rsid w:val="008B51B9"/>
    <w:rsid w:val="008E22DC"/>
    <w:rsid w:val="00945813"/>
    <w:rsid w:val="00992528"/>
    <w:rsid w:val="00A11549"/>
    <w:rsid w:val="00A13CD0"/>
    <w:rsid w:val="00A172BC"/>
    <w:rsid w:val="00A30E95"/>
    <w:rsid w:val="00A70EF1"/>
    <w:rsid w:val="00A87486"/>
    <w:rsid w:val="00AA1A4F"/>
    <w:rsid w:val="00AE4884"/>
    <w:rsid w:val="00AF0A58"/>
    <w:rsid w:val="00B00F19"/>
    <w:rsid w:val="00B309CB"/>
    <w:rsid w:val="00B84D27"/>
    <w:rsid w:val="00BA1584"/>
    <w:rsid w:val="00BB626B"/>
    <w:rsid w:val="00BD1856"/>
    <w:rsid w:val="00BD5D2D"/>
    <w:rsid w:val="00BF1825"/>
    <w:rsid w:val="00BF3E7A"/>
    <w:rsid w:val="00C11C09"/>
    <w:rsid w:val="00C22CED"/>
    <w:rsid w:val="00C46101"/>
    <w:rsid w:val="00C47D44"/>
    <w:rsid w:val="00C5587E"/>
    <w:rsid w:val="00C77275"/>
    <w:rsid w:val="00CA4F74"/>
    <w:rsid w:val="00CD2057"/>
    <w:rsid w:val="00CD71C4"/>
    <w:rsid w:val="00D01D9F"/>
    <w:rsid w:val="00D32D21"/>
    <w:rsid w:val="00D40189"/>
    <w:rsid w:val="00D46D1F"/>
    <w:rsid w:val="00D5559D"/>
    <w:rsid w:val="00D636D0"/>
    <w:rsid w:val="00DA2893"/>
    <w:rsid w:val="00DF7210"/>
    <w:rsid w:val="00E37B02"/>
    <w:rsid w:val="00E5360F"/>
    <w:rsid w:val="00F57375"/>
    <w:rsid w:val="00F75EB5"/>
    <w:rsid w:val="00F84060"/>
    <w:rsid w:val="00F900F2"/>
    <w:rsid w:val="00F91990"/>
    <w:rsid w:val="00FB7A86"/>
    <w:rsid w:val="00FC2C31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9A25"/>
  <w15:docId w15:val="{414BA82B-F49C-4C92-98F7-16FFEF6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39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180B74"/>
    <w:pPr>
      <w:widowControl w:val="0"/>
      <w:suppressAutoHyphens w:val="0"/>
      <w:autoSpaceDE w:val="0"/>
      <w:spacing w:before="92" w:after="0" w:line="240" w:lineRule="auto"/>
      <w:ind w:left="254"/>
      <w:textAlignment w:val="auto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04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sid w:val="005049B5"/>
  </w:style>
  <w:style w:type="paragraph" w:styleId="Piedepgina">
    <w:name w:val="footer"/>
    <w:basedOn w:val="Normal"/>
    <w:rsid w:val="005049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sid w:val="005049B5"/>
  </w:style>
  <w:style w:type="paragraph" w:styleId="Textodeglobo">
    <w:name w:val="Balloon Text"/>
    <w:basedOn w:val="Normal"/>
    <w:rsid w:val="0050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sid w:val="005049B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5049B5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itulo 3,Título sin Numeración,Párrafo de lista1,Lista vistosa - Énfasis 11,Párrafo CRIS,Segundo nivel de viñetas,Bulletr List Paragraph,列出段落,列出段落1,List Paragraph2"/>
    <w:basedOn w:val="Normal"/>
    <w:link w:val="PrrafodelistaCar"/>
    <w:uiPriority w:val="1"/>
    <w:qFormat/>
    <w:rsid w:val="005049B5"/>
    <w:pPr>
      <w:ind w:left="720"/>
    </w:pPr>
  </w:style>
  <w:style w:type="paragraph" w:customStyle="1" w:styleId="Standard">
    <w:name w:val="Standard"/>
    <w:rsid w:val="005049B5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sid w:val="005049B5"/>
    <w:rPr>
      <w:sz w:val="16"/>
      <w:szCs w:val="16"/>
    </w:rPr>
  </w:style>
  <w:style w:type="paragraph" w:styleId="Textocomentario">
    <w:name w:val="annotation text"/>
    <w:basedOn w:val="Normal"/>
    <w:rsid w:val="005049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sid w:val="005049B5"/>
    <w:rPr>
      <w:lang w:eastAsia="en-US"/>
    </w:rPr>
  </w:style>
  <w:style w:type="paragraph" w:styleId="Asuntodelcomentario">
    <w:name w:val="annotation subject"/>
    <w:basedOn w:val="Textocomentario"/>
    <w:next w:val="Textocomentario"/>
    <w:rsid w:val="005049B5"/>
    <w:rPr>
      <w:b/>
      <w:bCs/>
    </w:rPr>
  </w:style>
  <w:style w:type="character" w:customStyle="1" w:styleId="AsuntodelcomentarioCar">
    <w:name w:val="Asunto del comentario Car"/>
    <w:basedOn w:val="TextocomentarioCar"/>
    <w:rsid w:val="005049B5"/>
    <w:rPr>
      <w:b/>
      <w:bCs/>
      <w:lang w:eastAsia="en-US"/>
    </w:rPr>
  </w:style>
  <w:style w:type="character" w:customStyle="1" w:styleId="PrrafodelistaCar">
    <w:name w:val="Párrafo de lista Car"/>
    <w:aliases w:val="Bullet List Car,FooterText Car,numbered Car,List Paragraph1 Car,Paragraphe de liste1 Car,lp1 Car,titulo 3 Car,Título sin Numeración Car,Párrafo de lista1 Car,Lista vistosa - Énfasis 11 Car,Párrafo CRIS Car,Bulletr List Paragraph Car"/>
    <w:link w:val="Prrafodelista"/>
    <w:uiPriority w:val="1"/>
    <w:qFormat/>
    <w:locked/>
    <w:rsid w:val="00FB7A86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B7A86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es-CO"/>
    </w:rPr>
  </w:style>
  <w:style w:type="character" w:styleId="nfasis">
    <w:name w:val="Emphasis"/>
    <w:basedOn w:val="Fuentedeprrafopredeter"/>
    <w:uiPriority w:val="20"/>
    <w:qFormat/>
    <w:rsid w:val="00FB7A86"/>
    <w:rPr>
      <w:i/>
      <w:iCs/>
    </w:rPr>
  </w:style>
  <w:style w:type="character" w:styleId="Textoennegrita">
    <w:name w:val="Strong"/>
    <w:basedOn w:val="Fuentedeprrafopredeter"/>
    <w:uiPriority w:val="22"/>
    <w:qFormat/>
    <w:rsid w:val="00472FF3"/>
    <w:rPr>
      <w:b/>
      <w:bCs/>
    </w:rPr>
  </w:style>
  <w:style w:type="table" w:styleId="Tablaconcuadrcula">
    <w:name w:val="Table Grid"/>
    <w:basedOn w:val="Tablanormal"/>
    <w:uiPriority w:val="39"/>
    <w:rsid w:val="005D6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66D0"/>
    <w:pPr>
      <w:autoSpaceDE w:val="0"/>
      <w:adjustRightInd w:val="0"/>
      <w:textAlignment w:val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180B74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80B74"/>
    <w:pPr>
      <w:widowControl w:val="0"/>
      <w:suppressAutoHyphens w:val="0"/>
      <w:autoSpaceDE w:val="0"/>
      <w:spacing w:after="0" w:line="240" w:lineRule="auto"/>
      <w:textAlignment w:val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80B74"/>
    <w:rPr>
      <w:rFonts w:ascii="Arial MT" w:eastAsia="Arial MT" w:hAnsi="Arial MT" w:cs="Arial MT"/>
      <w:sz w:val="24"/>
      <w:szCs w:val="24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180B74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0B74"/>
    <w:pPr>
      <w:widowControl w:val="0"/>
      <w:suppressAutoHyphens w:val="0"/>
      <w:autoSpaceDE w:val="0"/>
      <w:spacing w:after="0" w:line="240" w:lineRule="auto"/>
      <w:textAlignment w:val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421D1-A008-4395-81CA-0AA796AC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674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Equipo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Chaparro Fran Leonardo</dc:creator>
  <cp:lastModifiedBy>GISELA GOMEZ</cp:lastModifiedBy>
  <cp:revision>13</cp:revision>
  <cp:lastPrinted>2017-01-26T20:59:00Z</cp:lastPrinted>
  <dcterms:created xsi:type="dcterms:W3CDTF">2024-09-19T21:10:00Z</dcterms:created>
  <dcterms:modified xsi:type="dcterms:W3CDTF">2024-11-14T19:42:00Z</dcterms:modified>
</cp:coreProperties>
</file>